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C975" w14:textId="77777777" w:rsidR="00A06685" w:rsidRPr="00175651" w:rsidRDefault="00A06685" w:rsidP="00A06685">
      <w:pPr>
        <w:spacing w:after="0" w:line="240" w:lineRule="auto"/>
        <w:jc w:val="center"/>
        <w:rPr>
          <w:b/>
        </w:rPr>
      </w:pPr>
      <w:r w:rsidRPr="00C34374">
        <w:rPr>
          <w:b/>
          <w:noProof/>
          <w:lang w:eastAsia="en-GB"/>
        </w:rPr>
        <w:drawing>
          <wp:anchor distT="0" distB="0" distL="0" distR="0" simplePos="0" relativeHeight="251659264" behindDoc="0" locked="0" layoutInCell="1" allowOverlap="1" wp14:anchorId="4EBBDABC" wp14:editId="17C33152">
            <wp:simplePos x="0" y="0"/>
            <wp:positionH relativeFrom="page">
              <wp:posOffset>6493955</wp:posOffset>
            </wp:positionH>
            <wp:positionV relativeFrom="page">
              <wp:posOffset>727091</wp:posOffset>
            </wp:positionV>
            <wp:extent cx="756285" cy="756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5651">
        <w:rPr>
          <w:b/>
        </w:rPr>
        <w:t>CLIENT EDUCATION HANDOUT</w:t>
      </w:r>
    </w:p>
    <w:p w14:paraId="296B42A1" w14:textId="77777777" w:rsidR="00A06685" w:rsidRPr="00175651" w:rsidRDefault="00A06685" w:rsidP="00A06685">
      <w:pPr>
        <w:spacing w:after="0" w:line="240" w:lineRule="auto"/>
        <w:jc w:val="center"/>
        <w:rPr>
          <w:b/>
        </w:rPr>
      </w:pPr>
    </w:p>
    <w:p w14:paraId="12E7EC03" w14:textId="77777777" w:rsidR="00A06685" w:rsidRPr="00175651" w:rsidRDefault="00A06685" w:rsidP="00A06685">
      <w:pPr>
        <w:pStyle w:val="Contactinfo"/>
        <w:rPr>
          <w:b/>
        </w:rPr>
      </w:pPr>
      <w:r w:rsidRPr="00175651">
        <w:rPr>
          <w:b/>
        </w:rPr>
        <w:t>Customer Name, Street Address, City, State, Zip code</w:t>
      </w:r>
    </w:p>
    <w:p w14:paraId="6655FA8A" w14:textId="77777777" w:rsidR="00A06685" w:rsidRPr="00175651" w:rsidRDefault="00A06685" w:rsidP="00A06685">
      <w:pPr>
        <w:pStyle w:val="Contactinfo"/>
        <w:rPr>
          <w:b/>
        </w:rPr>
      </w:pPr>
      <w:r w:rsidRPr="00175651">
        <w:rPr>
          <w:b/>
        </w:rPr>
        <w:t>Phone number, Alt. phone number, Fax number, e-mail address, web site</w:t>
      </w:r>
      <w:r w:rsidRPr="00175651">
        <w:rPr>
          <w:b/>
        </w:rPr>
        <w:tab/>
      </w:r>
      <w:r w:rsidRPr="00175651">
        <w:rPr>
          <w:b/>
        </w:rPr>
        <w:tab/>
      </w:r>
      <w:r w:rsidRPr="00175651">
        <w:rPr>
          <w:b/>
        </w:rPr>
        <w:tab/>
      </w:r>
    </w:p>
    <w:p w14:paraId="0B797CF8" w14:textId="77777777" w:rsidR="00A06685" w:rsidRPr="00175651" w:rsidRDefault="00A06685" w:rsidP="00A06685">
      <w:pPr>
        <w:spacing w:after="0" w:line="240" w:lineRule="auto"/>
        <w:rPr>
          <w:b/>
        </w:rPr>
      </w:pPr>
    </w:p>
    <w:p w14:paraId="06BBB846" w14:textId="1C168AFF" w:rsidR="00AF0312" w:rsidRPr="00175651" w:rsidRDefault="00A06685" w:rsidP="006769FF">
      <w:pPr>
        <w:spacing w:after="0" w:line="240" w:lineRule="auto"/>
      </w:pPr>
      <w:r w:rsidRPr="00994C56">
        <w:rPr>
          <w:b/>
          <w:bCs/>
          <w:sz w:val="36"/>
          <w:szCs w:val="36"/>
        </w:rPr>
        <w:t>Idiopathic C</w:t>
      </w:r>
      <w:r w:rsidR="00F52D82" w:rsidRPr="00994C56">
        <w:rPr>
          <w:b/>
          <w:bCs/>
          <w:sz w:val="36"/>
          <w:szCs w:val="36"/>
        </w:rPr>
        <w:t>olitis</w:t>
      </w:r>
      <w:r w:rsidR="002106AE">
        <w:rPr>
          <w:b/>
          <w:bCs/>
          <w:sz w:val="36"/>
          <w:szCs w:val="36"/>
        </w:rPr>
        <w:t>/Typhlitis</w:t>
      </w:r>
    </w:p>
    <w:p w14:paraId="6A9906F4" w14:textId="71CF2CD1" w:rsidR="006769FF" w:rsidRPr="00175651" w:rsidRDefault="006769FF" w:rsidP="006769FF">
      <w:pPr>
        <w:spacing w:after="0" w:line="240" w:lineRule="auto"/>
      </w:pPr>
      <w:r w:rsidRPr="00994C56">
        <w:rPr>
          <w:b/>
          <w:bCs/>
          <w:sz w:val="28"/>
          <w:szCs w:val="28"/>
        </w:rPr>
        <w:t>Basics</w:t>
      </w:r>
    </w:p>
    <w:p w14:paraId="7D8111DF" w14:textId="52214298" w:rsidR="006769FF" w:rsidRPr="00175651" w:rsidRDefault="006769FF" w:rsidP="006769FF">
      <w:pPr>
        <w:spacing w:after="0" w:line="240" w:lineRule="auto"/>
        <w:rPr>
          <w:b/>
        </w:rPr>
      </w:pPr>
      <w:r w:rsidRPr="00175651">
        <w:rPr>
          <w:b/>
        </w:rPr>
        <w:t>Overview</w:t>
      </w:r>
    </w:p>
    <w:p w14:paraId="42EA2972" w14:textId="0429D6F0" w:rsidR="00F52D82" w:rsidRPr="00175651" w:rsidRDefault="00F52D82" w:rsidP="001E41ED">
      <w:pPr>
        <w:pStyle w:val="ListParagraph"/>
        <w:numPr>
          <w:ilvl w:val="0"/>
          <w:numId w:val="2"/>
        </w:numPr>
        <w:spacing w:after="0" w:line="240" w:lineRule="auto"/>
      </w:pPr>
      <w:r w:rsidRPr="00175651">
        <w:t xml:space="preserve">Diarrhea with </w:t>
      </w:r>
      <w:r w:rsidR="00E738F5" w:rsidRPr="00175651">
        <w:t xml:space="preserve">an </w:t>
      </w:r>
      <w:r w:rsidRPr="00175651">
        <w:t>unknown cause</w:t>
      </w:r>
    </w:p>
    <w:p w14:paraId="0AE687F7" w14:textId="5A7E8611" w:rsidR="001E41ED" w:rsidRPr="00175651" w:rsidRDefault="00F52D82" w:rsidP="001E41ED">
      <w:pPr>
        <w:pStyle w:val="ListParagraph"/>
        <w:numPr>
          <w:ilvl w:val="0"/>
          <w:numId w:val="2"/>
        </w:numPr>
        <w:spacing w:after="0" w:line="240" w:lineRule="auto"/>
      </w:pPr>
      <w:r w:rsidRPr="00175651">
        <w:t>Also called undifferentiated colitis</w:t>
      </w:r>
    </w:p>
    <w:p w14:paraId="0C647121" w14:textId="583346F0" w:rsidR="00626652" w:rsidRPr="00175651" w:rsidRDefault="00F52D82" w:rsidP="00F52D82">
      <w:pPr>
        <w:pStyle w:val="ListParagraph"/>
        <w:numPr>
          <w:ilvl w:val="0"/>
          <w:numId w:val="2"/>
        </w:numPr>
        <w:spacing w:after="0" w:line="240" w:lineRule="auto"/>
      </w:pPr>
      <w:r w:rsidRPr="00175651">
        <w:t>Cases with diarrhea where a cause cannot be found are grouped under this disease heading</w:t>
      </w:r>
    </w:p>
    <w:p w14:paraId="49D0100A" w14:textId="4E042B58" w:rsidR="00F52D82" w:rsidRPr="00175651" w:rsidRDefault="00F52D82" w:rsidP="00F52D82">
      <w:pPr>
        <w:pStyle w:val="ListParagraph"/>
        <w:numPr>
          <w:ilvl w:val="0"/>
          <w:numId w:val="2"/>
        </w:numPr>
        <w:spacing w:after="0" w:line="240" w:lineRule="auto"/>
      </w:pPr>
      <w:r w:rsidRPr="00175651">
        <w:t>Severe disease</w:t>
      </w:r>
    </w:p>
    <w:p w14:paraId="30EA8042" w14:textId="77777777" w:rsidR="00994C56" w:rsidRDefault="00994C56" w:rsidP="006769FF">
      <w:pPr>
        <w:spacing w:after="0" w:line="240" w:lineRule="auto"/>
        <w:rPr>
          <w:b/>
        </w:rPr>
      </w:pPr>
    </w:p>
    <w:p w14:paraId="553E90D7" w14:textId="33F74A4F" w:rsidR="006769FF" w:rsidRPr="00175651" w:rsidRDefault="006769FF" w:rsidP="006769FF">
      <w:pPr>
        <w:spacing w:after="0" w:line="240" w:lineRule="auto"/>
        <w:rPr>
          <w:b/>
        </w:rPr>
      </w:pPr>
      <w:r w:rsidRPr="00175651">
        <w:rPr>
          <w:b/>
        </w:rPr>
        <w:t>Signalment</w:t>
      </w:r>
    </w:p>
    <w:p w14:paraId="5C477653" w14:textId="7ABD49E3" w:rsidR="006769FF" w:rsidRPr="00175651" w:rsidRDefault="001E41ED" w:rsidP="001E41ED">
      <w:pPr>
        <w:pStyle w:val="ListParagraph"/>
        <w:numPr>
          <w:ilvl w:val="0"/>
          <w:numId w:val="1"/>
        </w:numPr>
        <w:spacing w:after="0" w:line="240" w:lineRule="auto"/>
      </w:pPr>
      <w:r w:rsidRPr="00175651">
        <w:t xml:space="preserve">Any breed, </w:t>
      </w:r>
      <w:r w:rsidR="0037334A">
        <w:t>age</w:t>
      </w:r>
      <w:r w:rsidR="00E738F5" w:rsidRPr="00175651">
        <w:t>,</w:t>
      </w:r>
      <w:r w:rsidRPr="00175651">
        <w:t xml:space="preserve"> or sex can be affected</w:t>
      </w:r>
    </w:p>
    <w:p w14:paraId="580A8FE7" w14:textId="77777777" w:rsidR="00994C56" w:rsidRDefault="00994C56" w:rsidP="006769FF">
      <w:pPr>
        <w:spacing w:after="0" w:line="240" w:lineRule="auto"/>
        <w:rPr>
          <w:b/>
        </w:rPr>
      </w:pPr>
    </w:p>
    <w:p w14:paraId="758EA024" w14:textId="2F47295D" w:rsidR="006769FF" w:rsidRPr="00175651" w:rsidRDefault="006769FF" w:rsidP="006769FF">
      <w:pPr>
        <w:spacing w:after="0" w:line="240" w:lineRule="auto"/>
        <w:rPr>
          <w:b/>
        </w:rPr>
      </w:pPr>
      <w:r w:rsidRPr="00175651">
        <w:rPr>
          <w:b/>
        </w:rPr>
        <w:t>Signs</w:t>
      </w:r>
    </w:p>
    <w:p w14:paraId="4D0F2DFC" w14:textId="5A6402E6" w:rsidR="00F52D82" w:rsidRPr="00175651" w:rsidRDefault="00F52D82" w:rsidP="001E41ED">
      <w:pPr>
        <w:pStyle w:val="ListParagraph"/>
        <w:numPr>
          <w:ilvl w:val="0"/>
          <w:numId w:val="1"/>
        </w:numPr>
        <w:spacing w:after="0" w:line="240" w:lineRule="auto"/>
      </w:pPr>
      <w:r w:rsidRPr="00175651">
        <w:t>Affected horses are very weak</w:t>
      </w:r>
    </w:p>
    <w:p w14:paraId="212877A3" w14:textId="3FC9BA17" w:rsidR="001E41ED" w:rsidRPr="00175651" w:rsidRDefault="00626652" w:rsidP="001E41ED">
      <w:pPr>
        <w:pStyle w:val="ListParagraph"/>
        <w:numPr>
          <w:ilvl w:val="0"/>
          <w:numId w:val="1"/>
        </w:numPr>
        <w:spacing w:after="0" w:line="240" w:lineRule="auto"/>
      </w:pPr>
      <w:r w:rsidRPr="00175651">
        <w:t>Fecal cons</w:t>
      </w:r>
      <w:r w:rsidR="00F52D82" w:rsidRPr="00175651">
        <w:t>istency can be cowpat to watery</w:t>
      </w:r>
    </w:p>
    <w:p w14:paraId="67BEE1B5" w14:textId="77777777" w:rsidR="00F52D82" w:rsidRPr="00175651" w:rsidRDefault="00F52D82" w:rsidP="001E41ED">
      <w:pPr>
        <w:pStyle w:val="ListParagraph"/>
        <w:numPr>
          <w:ilvl w:val="0"/>
          <w:numId w:val="1"/>
        </w:numPr>
        <w:spacing w:after="0" w:line="240" w:lineRule="auto"/>
      </w:pPr>
      <w:r w:rsidRPr="00175651">
        <w:t>Colic</w:t>
      </w:r>
    </w:p>
    <w:p w14:paraId="4066CEF6" w14:textId="28D128ED" w:rsidR="00626652" w:rsidRPr="00175651" w:rsidRDefault="00F52D82" w:rsidP="001E41ED">
      <w:pPr>
        <w:pStyle w:val="ListParagraph"/>
        <w:numPr>
          <w:ilvl w:val="0"/>
          <w:numId w:val="1"/>
        </w:numPr>
        <w:spacing w:after="0" w:line="240" w:lineRule="auto"/>
      </w:pPr>
      <w:r w:rsidRPr="00175651">
        <w:t>Anorexia</w:t>
      </w:r>
    </w:p>
    <w:p w14:paraId="5750A697" w14:textId="4C13CF36" w:rsidR="00626652" w:rsidRPr="00175651" w:rsidRDefault="00626652" w:rsidP="001E41ED">
      <w:pPr>
        <w:pStyle w:val="ListParagraph"/>
        <w:numPr>
          <w:ilvl w:val="0"/>
          <w:numId w:val="1"/>
        </w:numPr>
        <w:spacing w:after="0" w:line="240" w:lineRule="auto"/>
      </w:pPr>
      <w:proofErr w:type="spellStart"/>
      <w:r w:rsidRPr="00175651">
        <w:t>Hypermotile</w:t>
      </w:r>
      <w:proofErr w:type="spellEnd"/>
      <w:r w:rsidRPr="00175651">
        <w:t xml:space="preserve"> gastrointestinal sounds</w:t>
      </w:r>
    </w:p>
    <w:p w14:paraId="08CC36A8" w14:textId="6047F5C5" w:rsidR="00626652" w:rsidRPr="00175651" w:rsidRDefault="00626652" w:rsidP="001E41ED">
      <w:pPr>
        <w:pStyle w:val="ListParagraph"/>
        <w:numPr>
          <w:ilvl w:val="0"/>
          <w:numId w:val="1"/>
        </w:numPr>
        <w:spacing w:after="0" w:line="240" w:lineRule="auto"/>
      </w:pPr>
      <w:r w:rsidRPr="00175651">
        <w:t>Fecal stain</w:t>
      </w:r>
      <w:r w:rsidR="00F52D82" w:rsidRPr="00175651">
        <w:t>ing of hindlimbs</w:t>
      </w:r>
    </w:p>
    <w:p w14:paraId="2D8C6326" w14:textId="3B9B3A0F" w:rsidR="00626652" w:rsidRPr="00175651" w:rsidRDefault="00F52D82" w:rsidP="001E41ED">
      <w:pPr>
        <w:pStyle w:val="ListParagraph"/>
        <w:numPr>
          <w:ilvl w:val="0"/>
          <w:numId w:val="1"/>
        </w:numPr>
        <w:spacing w:after="0" w:line="240" w:lineRule="auto"/>
      </w:pPr>
      <w:r w:rsidRPr="00175651">
        <w:t>Fever and dehydration</w:t>
      </w:r>
    </w:p>
    <w:p w14:paraId="70594DA4" w14:textId="2D046D76" w:rsidR="00F52D82" w:rsidRPr="00175651" w:rsidRDefault="00F52D82" w:rsidP="001E41ED">
      <w:pPr>
        <w:pStyle w:val="ListParagraph"/>
        <w:numPr>
          <w:ilvl w:val="0"/>
          <w:numId w:val="1"/>
        </w:numPr>
        <w:spacing w:after="0" w:line="240" w:lineRule="auto"/>
      </w:pPr>
      <w:r w:rsidRPr="00175651">
        <w:t>Shock</w:t>
      </w:r>
    </w:p>
    <w:p w14:paraId="25BE3154" w14:textId="77777777" w:rsidR="00994C56" w:rsidRDefault="00994C56" w:rsidP="006769FF">
      <w:pPr>
        <w:spacing w:after="0" w:line="240" w:lineRule="auto"/>
        <w:rPr>
          <w:b/>
        </w:rPr>
      </w:pPr>
    </w:p>
    <w:p w14:paraId="2F2942C3" w14:textId="283F76D2" w:rsidR="006769FF" w:rsidRPr="00175651" w:rsidRDefault="000B25B8" w:rsidP="006769FF">
      <w:pPr>
        <w:spacing w:after="0" w:line="240" w:lineRule="auto"/>
        <w:rPr>
          <w:b/>
        </w:rPr>
      </w:pPr>
      <w:r w:rsidRPr="00175651">
        <w:rPr>
          <w:b/>
        </w:rPr>
        <w:t>Causes</w:t>
      </w:r>
    </w:p>
    <w:p w14:paraId="5D411DB6" w14:textId="3D60AB2C" w:rsidR="009C7687" w:rsidRPr="00175651" w:rsidRDefault="00F52D82" w:rsidP="00626652">
      <w:pPr>
        <w:pStyle w:val="ListParagraph"/>
        <w:numPr>
          <w:ilvl w:val="0"/>
          <w:numId w:val="3"/>
        </w:numPr>
        <w:spacing w:after="0" w:line="240" w:lineRule="auto"/>
      </w:pPr>
      <w:r w:rsidRPr="00175651">
        <w:t>Disturbance of the microflora (bacterial contents in the large intestine) likely plays a role</w:t>
      </w:r>
    </w:p>
    <w:p w14:paraId="2E0D0C81" w14:textId="77777777" w:rsidR="00994C56" w:rsidRDefault="00F52D82" w:rsidP="006769FF">
      <w:pPr>
        <w:pStyle w:val="ListParagraph"/>
        <w:numPr>
          <w:ilvl w:val="0"/>
          <w:numId w:val="3"/>
        </w:numPr>
        <w:spacing w:after="0" w:line="240" w:lineRule="auto"/>
      </w:pPr>
      <w:r w:rsidRPr="00175651">
        <w:t>There are many causes for acute colitis</w:t>
      </w:r>
      <w:r w:rsidR="007B4767" w:rsidRPr="00175651">
        <w:t>;</w:t>
      </w:r>
      <w:r w:rsidRPr="00175651">
        <w:t xml:space="preserve"> undifferentiated colitis comprises those cases of diarrhea in which a cause cannot be determined</w:t>
      </w:r>
    </w:p>
    <w:p w14:paraId="53B65209" w14:textId="77777777" w:rsidR="00994C56" w:rsidRDefault="00994C56" w:rsidP="00994C56">
      <w:pPr>
        <w:spacing w:after="0" w:line="240" w:lineRule="auto"/>
        <w:rPr>
          <w:b/>
        </w:rPr>
      </w:pPr>
    </w:p>
    <w:p w14:paraId="35E2D7EC" w14:textId="0C773198" w:rsidR="000B25B8" w:rsidRPr="00994C56" w:rsidRDefault="000B25B8" w:rsidP="00994C56">
      <w:pPr>
        <w:spacing w:after="0" w:line="240" w:lineRule="auto"/>
      </w:pPr>
      <w:r w:rsidRPr="00994C56">
        <w:rPr>
          <w:b/>
        </w:rPr>
        <w:t>Risk Factors</w:t>
      </w:r>
    </w:p>
    <w:p w14:paraId="5A8256D8" w14:textId="21283E2F" w:rsidR="000B25B8" w:rsidRPr="00175651" w:rsidRDefault="009C7687" w:rsidP="00494C90">
      <w:pPr>
        <w:pStyle w:val="ListParagraph"/>
        <w:numPr>
          <w:ilvl w:val="0"/>
          <w:numId w:val="4"/>
        </w:numPr>
        <w:spacing w:after="0" w:line="240" w:lineRule="auto"/>
      </w:pPr>
      <w:r w:rsidRPr="00175651">
        <w:t>Factors which disturb gastrointestinal microbiota such as antimicrobial use, transportation, surgery, fasting</w:t>
      </w:r>
      <w:r w:rsidR="007B4767" w:rsidRPr="00175651">
        <w:t>,</w:t>
      </w:r>
      <w:r w:rsidRPr="00175651">
        <w:t xml:space="preserve"> and dietary changes</w:t>
      </w:r>
    </w:p>
    <w:p w14:paraId="71EB7EBB" w14:textId="5849AE31" w:rsidR="009C7687" w:rsidRPr="00175651" w:rsidRDefault="009C7687" w:rsidP="00494C90">
      <w:pPr>
        <w:pStyle w:val="ListParagraph"/>
        <w:numPr>
          <w:ilvl w:val="0"/>
          <w:numId w:val="4"/>
        </w:numPr>
        <w:spacing w:after="0" w:line="240" w:lineRule="auto"/>
      </w:pPr>
      <w:r w:rsidRPr="00175651">
        <w:t>Other risk factors depend on the underlying disease</w:t>
      </w:r>
    </w:p>
    <w:p w14:paraId="0CA4568C" w14:textId="77777777" w:rsidR="00994C56" w:rsidRDefault="00994C56" w:rsidP="006769FF">
      <w:pPr>
        <w:spacing w:after="0" w:line="240" w:lineRule="auto"/>
        <w:rPr>
          <w:b/>
          <w:sz w:val="28"/>
          <w:szCs w:val="28"/>
        </w:rPr>
      </w:pPr>
    </w:p>
    <w:p w14:paraId="25787D10" w14:textId="1475F77E" w:rsidR="006769FF" w:rsidRPr="00175651" w:rsidRDefault="000B25B8" w:rsidP="006769FF">
      <w:pPr>
        <w:spacing w:after="0" w:line="240" w:lineRule="auto"/>
        <w:rPr>
          <w:b/>
        </w:rPr>
      </w:pPr>
      <w:r w:rsidRPr="00994C56">
        <w:rPr>
          <w:b/>
          <w:sz w:val="28"/>
          <w:szCs w:val="28"/>
        </w:rPr>
        <w:t>Treatment</w:t>
      </w:r>
    </w:p>
    <w:p w14:paraId="1B034D83" w14:textId="39EB4B6A" w:rsidR="002374F8" w:rsidRPr="00175651" w:rsidRDefault="002374F8" w:rsidP="00494C90">
      <w:pPr>
        <w:pStyle w:val="ListParagraph"/>
        <w:numPr>
          <w:ilvl w:val="0"/>
          <w:numId w:val="4"/>
        </w:numPr>
        <w:spacing w:after="0" w:line="240" w:lineRule="auto"/>
      </w:pPr>
      <w:r w:rsidRPr="00175651">
        <w:t>Intravenous fluid therapy to treat dehydration, electrolyte</w:t>
      </w:r>
      <w:r w:rsidR="007B4767" w:rsidRPr="00175651">
        <w:t>,</w:t>
      </w:r>
      <w:r w:rsidRPr="00175651">
        <w:t xml:space="preserve"> a</w:t>
      </w:r>
      <w:r w:rsidR="00F52D82" w:rsidRPr="00175651">
        <w:t>nd acid</w:t>
      </w:r>
      <w:r w:rsidR="007B4767" w:rsidRPr="00175651">
        <w:t>–</w:t>
      </w:r>
      <w:r w:rsidR="00F52D82" w:rsidRPr="00175651">
        <w:t xml:space="preserve">base </w:t>
      </w:r>
      <w:r w:rsidR="0037334A">
        <w:t>im</w:t>
      </w:r>
      <w:r w:rsidR="00F52D82" w:rsidRPr="00175651">
        <w:t>balances</w:t>
      </w:r>
    </w:p>
    <w:p w14:paraId="5C18D6C4" w14:textId="5ECF86F1" w:rsidR="00F52D82" w:rsidRPr="00175651" w:rsidRDefault="00F52D82" w:rsidP="00494C90">
      <w:pPr>
        <w:pStyle w:val="ListParagraph"/>
        <w:numPr>
          <w:ilvl w:val="0"/>
          <w:numId w:val="4"/>
        </w:numPr>
        <w:spacing w:after="0" w:line="240" w:lineRule="auto"/>
      </w:pPr>
      <w:r w:rsidRPr="00175651">
        <w:t>Colloid therapy (plasma transfusion) m</w:t>
      </w:r>
      <w:r w:rsidR="007B4767" w:rsidRPr="00175651">
        <w:t>a</w:t>
      </w:r>
      <w:r w:rsidRPr="00175651">
        <w:t>y be necessary</w:t>
      </w:r>
    </w:p>
    <w:p w14:paraId="7F2225EB" w14:textId="2960ED6A" w:rsidR="009C7687" w:rsidRPr="00175651" w:rsidRDefault="009C7687" w:rsidP="00494C90">
      <w:pPr>
        <w:pStyle w:val="ListParagraph"/>
        <w:numPr>
          <w:ilvl w:val="0"/>
          <w:numId w:val="4"/>
        </w:numPr>
        <w:spacing w:after="0" w:line="240" w:lineRule="auto"/>
      </w:pPr>
      <w:r w:rsidRPr="00175651">
        <w:t>Fecal microbial transplantation to restore a healthy microbiota</w:t>
      </w:r>
    </w:p>
    <w:p w14:paraId="60F18DF0" w14:textId="77777777" w:rsidR="00994C56" w:rsidRDefault="00994C56" w:rsidP="006769FF">
      <w:pPr>
        <w:spacing w:after="0" w:line="240" w:lineRule="auto"/>
        <w:rPr>
          <w:b/>
        </w:rPr>
      </w:pPr>
    </w:p>
    <w:p w14:paraId="6E5540C2" w14:textId="1798EE10" w:rsidR="006769FF" w:rsidRPr="00175651" w:rsidRDefault="000B25B8" w:rsidP="006769FF">
      <w:pPr>
        <w:spacing w:after="0" w:line="240" w:lineRule="auto"/>
        <w:rPr>
          <w:b/>
        </w:rPr>
      </w:pPr>
      <w:r w:rsidRPr="00175651">
        <w:rPr>
          <w:b/>
        </w:rPr>
        <w:t>Appropriate Health Care</w:t>
      </w:r>
    </w:p>
    <w:p w14:paraId="4ED64955" w14:textId="797B57F5" w:rsidR="00494C90" w:rsidRPr="00175651" w:rsidRDefault="007B4767" w:rsidP="00494C90">
      <w:pPr>
        <w:pStyle w:val="ListParagraph"/>
        <w:numPr>
          <w:ilvl w:val="0"/>
          <w:numId w:val="4"/>
        </w:numPr>
        <w:spacing w:after="0" w:line="240" w:lineRule="auto"/>
      </w:pPr>
      <w:r w:rsidRPr="00175651">
        <w:t>Because of</w:t>
      </w:r>
      <w:r w:rsidR="00F52D82" w:rsidRPr="00175651">
        <w:t xml:space="preserve"> the severity of the disease intensive care is often necessary. Most horses have to be referred to a hospital and cannot be treated adequately on </w:t>
      </w:r>
      <w:r w:rsidR="00175651" w:rsidRPr="00175651">
        <w:t xml:space="preserve">the </w:t>
      </w:r>
      <w:r w:rsidR="00F52D82" w:rsidRPr="00175651">
        <w:t>farm</w:t>
      </w:r>
    </w:p>
    <w:p w14:paraId="0DC823E3" w14:textId="26D63A96" w:rsidR="00494C90" w:rsidRPr="00175651" w:rsidRDefault="00F52D82" w:rsidP="00494C90">
      <w:pPr>
        <w:pStyle w:val="ListParagraph"/>
        <w:numPr>
          <w:ilvl w:val="0"/>
          <w:numId w:val="4"/>
        </w:numPr>
        <w:spacing w:after="0" w:line="240" w:lineRule="auto"/>
      </w:pPr>
      <w:r w:rsidRPr="00175651">
        <w:lastRenderedPageBreak/>
        <w:t>Isolation is often necessary until infectious causes of diarrhea are ruled out. Horses often have to remain isolated even when infectious causes are ruled out, as diagnostic test sensitivity is not 100% and the risk for other patients in hospital remains high</w:t>
      </w:r>
    </w:p>
    <w:p w14:paraId="638A3DF1" w14:textId="77777777" w:rsidR="00994C56" w:rsidRDefault="00994C56" w:rsidP="006769FF">
      <w:pPr>
        <w:spacing w:after="0" w:line="240" w:lineRule="auto"/>
        <w:rPr>
          <w:b/>
        </w:rPr>
      </w:pPr>
    </w:p>
    <w:p w14:paraId="1EAC3E6D" w14:textId="2DDF1DE2" w:rsidR="006769FF" w:rsidRPr="00175651" w:rsidRDefault="000B25B8" w:rsidP="006769FF">
      <w:pPr>
        <w:spacing w:after="0" w:line="240" w:lineRule="auto"/>
        <w:rPr>
          <w:b/>
          <w:i/>
        </w:rPr>
      </w:pPr>
      <w:r w:rsidRPr="00175651">
        <w:rPr>
          <w:b/>
        </w:rPr>
        <w:t>Activity</w:t>
      </w:r>
    </w:p>
    <w:p w14:paraId="50E3AC4B" w14:textId="2178478C" w:rsidR="00494C90" w:rsidRPr="00175651" w:rsidRDefault="00F52D82" w:rsidP="00494C90">
      <w:pPr>
        <w:pStyle w:val="ListParagraph"/>
        <w:numPr>
          <w:ilvl w:val="0"/>
          <w:numId w:val="4"/>
        </w:numPr>
        <w:spacing w:after="0" w:line="240" w:lineRule="auto"/>
      </w:pPr>
      <w:r w:rsidRPr="00175651">
        <w:t>Stall rest until resolution</w:t>
      </w:r>
    </w:p>
    <w:p w14:paraId="7D21EB77" w14:textId="77777777" w:rsidR="00994C56" w:rsidRDefault="00994C56" w:rsidP="006769FF">
      <w:pPr>
        <w:spacing w:after="0" w:line="240" w:lineRule="auto"/>
        <w:rPr>
          <w:b/>
        </w:rPr>
      </w:pPr>
    </w:p>
    <w:p w14:paraId="76933B26" w14:textId="49773465" w:rsidR="006769FF" w:rsidRPr="00175651" w:rsidRDefault="000B25B8" w:rsidP="006769FF">
      <w:pPr>
        <w:spacing w:after="0" w:line="240" w:lineRule="auto"/>
        <w:rPr>
          <w:b/>
          <w:i/>
        </w:rPr>
      </w:pPr>
      <w:r w:rsidRPr="00175651">
        <w:rPr>
          <w:b/>
        </w:rPr>
        <w:t>Diet</w:t>
      </w:r>
    </w:p>
    <w:p w14:paraId="30BE3F5A" w14:textId="2BBE8ABB" w:rsidR="002374F8" w:rsidRPr="00175651" w:rsidRDefault="00F52D82" w:rsidP="00494C90">
      <w:pPr>
        <w:pStyle w:val="ListParagraph"/>
        <w:numPr>
          <w:ilvl w:val="0"/>
          <w:numId w:val="4"/>
        </w:numPr>
        <w:spacing w:after="0" w:line="240" w:lineRule="auto"/>
      </w:pPr>
      <w:r w:rsidRPr="00175651">
        <w:t>G</w:t>
      </w:r>
      <w:r w:rsidR="002374F8" w:rsidRPr="00175651">
        <w:t>ood quality hay should be offered free choice</w:t>
      </w:r>
    </w:p>
    <w:p w14:paraId="5B23B914" w14:textId="63647F65" w:rsidR="002374F8" w:rsidRPr="00175651" w:rsidRDefault="002374F8" w:rsidP="00494C90">
      <w:pPr>
        <w:pStyle w:val="ListParagraph"/>
        <w:numPr>
          <w:ilvl w:val="0"/>
          <w:numId w:val="4"/>
        </w:numPr>
        <w:spacing w:after="0" w:line="240" w:lineRule="auto"/>
      </w:pPr>
      <w:r w:rsidRPr="00175651">
        <w:t>Carbohydrate</w:t>
      </w:r>
      <w:r w:rsidR="00175651" w:rsidRPr="00175651">
        <w:t>-</w:t>
      </w:r>
      <w:r w:rsidRPr="00175651">
        <w:t xml:space="preserve">containing foods should be </w:t>
      </w:r>
      <w:r w:rsidR="00F52D82" w:rsidRPr="00175651">
        <w:t>avoided</w:t>
      </w:r>
    </w:p>
    <w:p w14:paraId="5D7E1DFA" w14:textId="661F3A4B" w:rsidR="002374F8" w:rsidRPr="00175651" w:rsidRDefault="002374F8" w:rsidP="00494C90">
      <w:pPr>
        <w:pStyle w:val="ListParagraph"/>
        <w:numPr>
          <w:ilvl w:val="0"/>
          <w:numId w:val="4"/>
        </w:numPr>
        <w:spacing w:after="0" w:line="240" w:lineRule="auto"/>
      </w:pPr>
      <w:r w:rsidRPr="00175651">
        <w:t>Access to fresh water at all times</w:t>
      </w:r>
    </w:p>
    <w:p w14:paraId="2F7CE9B9" w14:textId="1AA1BE29" w:rsidR="002374F8" w:rsidRPr="00175651" w:rsidRDefault="002374F8" w:rsidP="00494C90">
      <w:pPr>
        <w:pStyle w:val="ListParagraph"/>
        <w:numPr>
          <w:ilvl w:val="0"/>
          <w:numId w:val="4"/>
        </w:numPr>
        <w:spacing w:after="0" w:line="240" w:lineRule="auto"/>
      </w:pPr>
      <w:r w:rsidRPr="00175651">
        <w:t>A balanced oral electrolyte solution can be offered in addition to water</w:t>
      </w:r>
    </w:p>
    <w:p w14:paraId="29D2A3B2" w14:textId="77777777" w:rsidR="00994C56" w:rsidRDefault="00994C56" w:rsidP="006769FF">
      <w:pPr>
        <w:spacing w:after="0" w:line="240" w:lineRule="auto"/>
        <w:rPr>
          <w:b/>
        </w:rPr>
      </w:pPr>
    </w:p>
    <w:p w14:paraId="2AE5802D" w14:textId="19534033" w:rsidR="006769FF" w:rsidRPr="00C34374" w:rsidRDefault="000B25B8" w:rsidP="006769FF">
      <w:pPr>
        <w:spacing w:after="0" w:line="240" w:lineRule="auto"/>
        <w:rPr>
          <w:b/>
        </w:rPr>
      </w:pPr>
      <w:r w:rsidRPr="00C34374">
        <w:rPr>
          <w:b/>
        </w:rPr>
        <w:t>Surgical Considerations</w:t>
      </w:r>
    </w:p>
    <w:p w14:paraId="41731B56" w14:textId="471E9C72" w:rsidR="00D04318" w:rsidRPr="00175651" w:rsidRDefault="00F52D82" w:rsidP="00D04318">
      <w:pPr>
        <w:pStyle w:val="ListParagraph"/>
        <w:numPr>
          <w:ilvl w:val="0"/>
          <w:numId w:val="4"/>
        </w:numPr>
        <w:spacing w:after="0" w:line="240" w:lineRule="auto"/>
      </w:pPr>
      <w:r w:rsidRPr="00175651">
        <w:t>Not applicable</w:t>
      </w:r>
    </w:p>
    <w:p w14:paraId="470E299A" w14:textId="77777777" w:rsidR="00994C56" w:rsidRDefault="00994C56" w:rsidP="006769FF">
      <w:pPr>
        <w:spacing w:after="0" w:line="240" w:lineRule="auto"/>
        <w:rPr>
          <w:b/>
          <w:sz w:val="28"/>
          <w:szCs w:val="28"/>
        </w:rPr>
      </w:pPr>
    </w:p>
    <w:p w14:paraId="48DDD244" w14:textId="10DE9BDD" w:rsidR="006769FF" w:rsidRPr="00175651" w:rsidRDefault="000B25B8" w:rsidP="006769FF">
      <w:pPr>
        <w:spacing w:after="0" w:line="240" w:lineRule="auto"/>
        <w:rPr>
          <w:b/>
        </w:rPr>
      </w:pPr>
      <w:r w:rsidRPr="00994C56">
        <w:rPr>
          <w:b/>
          <w:sz w:val="28"/>
          <w:szCs w:val="28"/>
        </w:rPr>
        <w:t>Medications</w:t>
      </w:r>
    </w:p>
    <w:p w14:paraId="06F3A161" w14:textId="67656DB0" w:rsidR="006769FF" w:rsidRPr="00175651" w:rsidRDefault="002374F8" w:rsidP="002374F8">
      <w:pPr>
        <w:pStyle w:val="ListParagraph"/>
        <w:numPr>
          <w:ilvl w:val="0"/>
          <w:numId w:val="4"/>
        </w:numPr>
        <w:spacing w:after="0" w:line="240" w:lineRule="auto"/>
      </w:pPr>
      <w:r w:rsidRPr="00C34374">
        <w:t xml:space="preserve">The use of antimicrobial drugs </w:t>
      </w:r>
      <w:r w:rsidR="00F52D82" w:rsidRPr="00C34374">
        <w:t>is controversial as a</w:t>
      </w:r>
      <w:r w:rsidRPr="00C34374">
        <w:t>ntimicrobials will further disrupt the colonic microbiota</w:t>
      </w:r>
    </w:p>
    <w:p w14:paraId="308B507B" w14:textId="77777777" w:rsidR="00F52D82" w:rsidRPr="00175651" w:rsidRDefault="00F52D82" w:rsidP="00F52D82">
      <w:pPr>
        <w:pStyle w:val="ListParagraph"/>
        <w:numPr>
          <w:ilvl w:val="0"/>
          <w:numId w:val="4"/>
        </w:numPr>
        <w:spacing w:after="0" w:line="240" w:lineRule="auto"/>
      </w:pPr>
      <w:r w:rsidRPr="00175651">
        <w:t>Anti-inflammatories</w:t>
      </w:r>
    </w:p>
    <w:p w14:paraId="6B9B4530" w14:textId="38381B0B" w:rsidR="00F52D82" w:rsidRPr="00175651" w:rsidRDefault="00F52D82" w:rsidP="00F52D82">
      <w:pPr>
        <w:pStyle w:val="ListParagraph"/>
        <w:numPr>
          <w:ilvl w:val="0"/>
          <w:numId w:val="4"/>
        </w:numPr>
        <w:spacing w:after="0" w:line="240" w:lineRule="auto"/>
      </w:pPr>
      <w:r w:rsidRPr="00175651">
        <w:t>Antiendotoxin therapy</w:t>
      </w:r>
    </w:p>
    <w:p w14:paraId="392DE3DC" w14:textId="5B72452B" w:rsidR="00F52D82" w:rsidRPr="00175651" w:rsidRDefault="00F52D82" w:rsidP="00F52D82">
      <w:pPr>
        <w:pStyle w:val="ListParagraph"/>
        <w:numPr>
          <w:ilvl w:val="0"/>
          <w:numId w:val="4"/>
        </w:numPr>
        <w:spacing w:after="0" w:line="240" w:lineRule="auto"/>
      </w:pPr>
      <w:r w:rsidRPr="00175651">
        <w:t>Antidiarrheal drugs</w:t>
      </w:r>
    </w:p>
    <w:p w14:paraId="230E0C14" w14:textId="77777777" w:rsidR="00994C56" w:rsidRDefault="00994C56" w:rsidP="006769FF">
      <w:pPr>
        <w:spacing w:after="0" w:line="240" w:lineRule="auto"/>
        <w:rPr>
          <w:b/>
          <w:sz w:val="28"/>
          <w:szCs w:val="28"/>
        </w:rPr>
      </w:pPr>
    </w:p>
    <w:p w14:paraId="4B82AD94" w14:textId="055EDB41" w:rsidR="006769FF" w:rsidRPr="00175651" w:rsidRDefault="000B25B8" w:rsidP="006769FF">
      <w:pPr>
        <w:spacing w:after="0" w:line="240" w:lineRule="auto"/>
        <w:rPr>
          <w:b/>
        </w:rPr>
      </w:pPr>
      <w:r w:rsidRPr="00994C56">
        <w:rPr>
          <w:b/>
          <w:sz w:val="28"/>
          <w:szCs w:val="28"/>
        </w:rPr>
        <w:t>Follow-Up</w:t>
      </w:r>
    </w:p>
    <w:p w14:paraId="6F49D39A" w14:textId="3B11E02B" w:rsidR="00D04318" w:rsidRPr="00175651" w:rsidRDefault="00F52D82" w:rsidP="00D04318">
      <w:pPr>
        <w:pStyle w:val="ListParagraph"/>
        <w:numPr>
          <w:ilvl w:val="0"/>
          <w:numId w:val="4"/>
        </w:numPr>
        <w:spacing w:after="0" w:line="240" w:lineRule="auto"/>
      </w:pPr>
      <w:r w:rsidRPr="00175651">
        <w:t xml:space="preserve">Dependent on </w:t>
      </w:r>
      <w:r w:rsidR="00175651" w:rsidRPr="00175651">
        <w:t xml:space="preserve">the </w:t>
      </w:r>
      <w:r w:rsidRPr="00175651">
        <w:t>severity</w:t>
      </w:r>
    </w:p>
    <w:p w14:paraId="220EC871" w14:textId="77777777" w:rsidR="00994C56" w:rsidRDefault="00994C56" w:rsidP="006769FF">
      <w:pPr>
        <w:spacing w:after="0" w:line="240" w:lineRule="auto"/>
        <w:rPr>
          <w:b/>
        </w:rPr>
      </w:pPr>
    </w:p>
    <w:p w14:paraId="1F9321C3" w14:textId="6CF22F55" w:rsidR="006769FF" w:rsidRPr="00C34374" w:rsidRDefault="0038544F" w:rsidP="006769FF">
      <w:pPr>
        <w:spacing w:after="0" w:line="240" w:lineRule="auto"/>
        <w:rPr>
          <w:b/>
        </w:rPr>
      </w:pPr>
      <w:r w:rsidRPr="00C34374">
        <w:rPr>
          <w:b/>
        </w:rPr>
        <w:t>Patient Monitoring</w:t>
      </w:r>
    </w:p>
    <w:p w14:paraId="2CA25670" w14:textId="694373F4" w:rsidR="00F52D82" w:rsidRPr="00175651" w:rsidRDefault="00F52D82" w:rsidP="00D04318">
      <w:pPr>
        <w:pStyle w:val="ListParagraph"/>
        <w:numPr>
          <w:ilvl w:val="0"/>
          <w:numId w:val="4"/>
        </w:numPr>
        <w:spacing w:after="0" w:line="240" w:lineRule="auto"/>
      </w:pPr>
      <w:r w:rsidRPr="00175651">
        <w:t>Intensive care monitoring is necessary</w:t>
      </w:r>
    </w:p>
    <w:p w14:paraId="6ADADC54" w14:textId="6803420F" w:rsidR="00F52D82" w:rsidRPr="00175651" w:rsidRDefault="00F52D82" w:rsidP="00D04318">
      <w:pPr>
        <w:pStyle w:val="ListParagraph"/>
        <w:numPr>
          <w:ilvl w:val="0"/>
          <w:numId w:val="4"/>
        </w:numPr>
        <w:spacing w:after="0" w:line="240" w:lineRule="auto"/>
      </w:pPr>
      <w:r w:rsidRPr="00175651">
        <w:t>Electrolyte status, hydration level</w:t>
      </w:r>
      <w:r w:rsidR="00175651" w:rsidRPr="00175651">
        <w:t>,</w:t>
      </w:r>
      <w:r w:rsidRPr="00175651">
        <w:t xml:space="preserve"> a</w:t>
      </w:r>
      <w:r w:rsidR="00175651" w:rsidRPr="00175651">
        <w:t>n</w:t>
      </w:r>
      <w:r w:rsidRPr="00175651">
        <w:t>d acid</w:t>
      </w:r>
      <w:r w:rsidR="00175651" w:rsidRPr="00175651">
        <w:t>–</w:t>
      </w:r>
      <w:r w:rsidRPr="00175651">
        <w:t>base status have to be monitored regularly</w:t>
      </w:r>
    </w:p>
    <w:p w14:paraId="19DCF3A2" w14:textId="600A311C" w:rsidR="00F52D82" w:rsidRPr="00175651" w:rsidRDefault="00F52D82" w:rsidP="00D04318">
      <w:pPr>
        <w:pStyle w:val="ListParagraph"/>
        <w:numPr>
          <w:ilvl w:val="0"/>
          <w:numId w:val="4"/>
        </w:numPr>
        <w:spacing w:after="0" w:line="240" w:lineRule="auto"/>
      </w:pPr>
      <w:r w:rsidRPr="00175651">
        <w:t>Bloodwork is performed periodically to assess organ function of kidneys, liver</w:t>
      </w:r>
      <w:r w:rsidR="00175651" w:rsidRPr="00175651">
        <w:t>,</w:t>
      </w:r>
      <w:r w:rsidRPr="00175651">
        <w:t xml:space="preserve"> and other as these can be affected by endotoxemia</w:t>
      </w:r>
    </w:p>
    <w:p w14:paraId="2865BDD2" w14:textId="067A4C84" w:rsidR="00F52D82" w:rsidRPr="00175651" w:rsidRDefault="00F52D82" w:rsidP="00D04318">
      <w:pPr>
        <w:pStyle w:val="ListParagraph"/>
        <w:numPr>
          <w:ilvl w:val="0"/>
          <w:numId w:val="4"/>
        </w:numPr>
        <w:spacing w:after="0" w:line="240" w:lineRule="auto"/>
      </w:pPr>
      <w:r w:rsidRPr="00175651">
        <w:t>Protein levels are monitored regularly</w:t>
      </w:r>
    </w:p>
    <w:p w14:paraId="3BB51D63" w14:textId="77777777" w:rsidR="00994C56" w:rsidRDefault="00994C56" w:rsidP="006769FF">
      <w:pPr>
        <w:spacing w:after="0" w:line="240" w:lineRule="auto"/>
        <w:rPr>
          <w:b/>
        </w:rPr>
      </w:pPr>
    </w:p>
    <w:p w14:paraId="46D98A12" w14:textId="2C2C5492" w:rsidR="006769FF" w:rsidRPr="00175651" w:rsidRDefault="0038544F" w:rsidP="006769FF">
      <w:pPr>
        <w:spacing w:after="0" w:line="240" w:lineRule="auto"/>
        <w:rPr>
          <w:b/>
          <w:i/>
        </w:rPr>
      </w:pPr>
      <w:r w:rsidRPr="00C34374">
        <w:rPr>
          <w:b/>
        </w:rPr>
        <w:t>Possible</w:t>
      </w:r>
      <w:r w:rsidRPr="00175651">
        <w:rPr>
          <w:b/>
          <w:i/>
        </w:rPr>
        <w:t xml:space="preserve"> </w:t>
      </w:r>
      <w:r w:rsidRPr="00C34374">
        <w:rPr>
          <w:b/>
        </w:rPr>
        <w:t>Complications</w:t>
      </w:r>
    </w:p>
    <w:p w14:paraId="71F8FCBC" w14:textId="5A3BCEC1" w:rsidR="00D04318" w:rsidRPr="00175651" w:rsidRDefault="00F52D82" w:rsidP="00D04318">
      <w:pPr>
        <w:pStyle w:val="ListParagraph"/>
        <w:numPr>
          <w:ilvl w:val="0"/>
          <w:numId w:val="4"/>
        </w:numPr>
        <w:spacing w:after="0" w:line="240" w:lineRule="auto"/>
      </w:pPr>
      <w:r w:rsidRPr="00175651">
        <w:t>Laminitis</w:t>
      </w:r>
    </w:p>
    <w:p w14:paraId="278952D7" w14:textId="635B1B20" w:rsidR="00F52D82" w:rsidRPr="00175651" w:rsidRDefault="00F52D82" w:rsidP="00D04318">
      <w:pPr>
        <w:pStyle w:val="ListParagraph"/>
        <w:numPr>
          <w:ilvl w:val="0"/>
          <w:numId w:val="4"/>
        </w:numPr>
        <w:spacing w:after="0" w:line="240" w:lineRule="auto"/>
      </w:pPr>
      <w:r w:rsidRPr="00175651">
        <w:t>Thrombophlebitis</w:t>
      </w:r>
    </w:p>
    <w:p w14:paraId="4377BB59" w14:textId="392C73A4" w:rsidR="00F52D82" w:rsidRPr="00175651" w:rsidRDefault="00F52D82" w:rsidP="00D04318">
      <w:pPr>
        <w:pStyle w:val="ListParagraph"/>
        <w:numPr>
          <w:ilvl w:val="0"/>
          <w:numId w:val="4"/>
        </w:numPr>
        <w:spacing w:after="0" w:line="240" w:lineRule="auto"/>
      </w:pPr>
      <w:r w:rsidRPr="00175651">
        <w:t>Renal failure</w:t>
      </w:r>
    </w:p>
    <w:p w14:paraId="1CD607D9" w14:textId="14141CC0" w:rsidR="00F52D82" w:rsidRPr="00175651" w:rsidRDefault="00F52D82" w:rsidP="00D04318">
      <w:pPr>
        <w:pStyle w:val="ListParagraph"/>
        <w:numPr>
          <w:ilvl w:val="0"/>
          <w:numId w:val="4"/>
        </w:numPr>
        <w:spacing w:after="0" w:line="240" w:lineRule="auto"/>
      </w:pPr>
      <w:r w:rsidRPr="00175651">
        <w:t>Multiorgan failure</w:t>
      </w:r>
    </w:p>
    <w:p w14:paraId="487B2368" w14:textId="77777777" w:rsidR="00994C56" w:rsidRDefault="00994C56" w:rsidP="006769FF">
      <w:pPr>
        <w:spacing w:after="0" w:line="240" w:lineRule="auto"/>
        <w:rPr>
          <w:b/>
        </w:rPr>
      </w:pPr>
    </w:p>
    <w:p w14:paraId="63BA4B33" w14:textId="2E352938" w:rsidR="006769FF" w:rsidRPr="00175651" w:rsidRDefault="0038544F" w:rsidP="006769FF">
      <w:pPr>
        <w:spacing w:after="0" w:line="240" w:lineRule="auto"/>
        <w:rPr>
          <w:b/>
          <w:i/>
        </w:rPr>
      </w:pPr>
      <w:r w:rsidRPr="00C34374">
        <w:rPr>
          <w:b/>
        </w:rPr>
        <w:t>Expected Course and Prognosis</w:t>
      </w:r>
    </w:p>
    <w:p w14:paraId="7CE3D065" w14:textId="40E72E45" w:rsidR="00D04318" w:rsidRPr="00175651" w:rsidRDefault="00147251" w:rsidP="00D04318">
      <w:pPr>
        <w:pStyle w:val="ListParagraph"/>
        <w:numPr>
          <w:ilvl w:val="0"/>
          <w:numId w:val="4"/>
        </w:numPr>
        <w:spacing w:after="0" w:line="240" w:lineRule="auto"/>
      </w:pPr>
      <w:r w:rsidRPr="00175651">
        <w:t>Potentially life</w:t>
      </w:r>
      <w:r w:rsidR="00175651" w:rsidRPr="00175651">
        <w:t>-</w:t>
      </w:r>
      <w:r w:rsidRPr="00175651">
        <w:t>threatening</w:t>
      </w:r>
    </w:p>
    <w:p w14:paraId="523D2E69" w14:textId="3759A4E9" w:rsidR="00147251" w:rsidRPr="00175651" w:rsidRDefault="00147251" w:rsidP="00147251">
      <w:pPr>
        <w:pStyle w:val="ListParagraph"/>
        <w:numPr>
          <w:ilvl w:val="0"/>
          <w:numId w:val="4"/>
        </w:numPr>
        <w:spacing w:after="0" w:line="240" w:lineRule="auto"/>
      </w:pPr>
      <w:r w:rsidRPr="00175651">
        <w:t>Course and prognosis depends on</w:t>
      </w:r>
      <w:r w:rsidR="00175651" w:rsidRPr="00175651">
        <w:t xml:space="preserve"> the</w:t>
      </w:r>
      <w:r w:rsidRPr="00175651">
        <w:t xml:space="preserve"> response to therapy</w:t>
      </w:r>
    </w:p>
    <w:p w14:paraId="1D611D73" w14:textId="77777777" w:rsidR="00994C56" w:rsidRDefault="00994C56" w:rsidP="006769FF">
      <w:pPr>
        <w:spacing w:after="0" w:line="240" w:lineRule="auto"/>
        <w:rPr>
          <w:b/>
          <w:sz w:val="28"/>
          <w:szCs w:val="28"/>
        </w:rPr>
      </w:pPr>
    </w:p>
    <w:p w14:paraId="5146772D" w14:textId="77777777" w:rsidR="00994C56" w:rsidRDefault="00994C56" w:rsidP="006769FF">
      <w:pPr>
        <w:spacing w:after="0" w:line="240" w:lineRule="auto"/>
        <w:rPr>
          <w:b/>
          <w:sz w:val="28"/>
          <w:szCs w:val="28"/>
        </w:rPr>
      </w:pPr>
    </w:p>
    <w:p w14:paraId="7918E84C" w14:textId="77777777" w:rsidR="00994C56" w:rsidRDefault="00994C56" w:rsidP="006769FF">
      <w:pPr>
        <w:spacing w:after="0" w:line="240" w:lineRule="auto"/>
        <w:rPr>
          <w:b/>
          <w:sz w:val="28"/>
          <w:szCs w:val="28"/>
        </w:rPr>
      </w:pPr>
    </w:p>
    <w:p w14:paraId="1071B1E9" w14:textId="1756D43D" w:rsidR="006769FF" w:rsidRPr="00175651" w:rsidRDefault="0038544F" w:rsidP="006769FF">
      <w:pPr>
        <w:spacing w:after="0" w:line="240" w:lineRule="auto"/>
        <w:rPr>
          <w:b/>
        </w:rPr>
      </w:pPr>
      <w:r w:rsidRPr="00994C56">
        <w:rPr>
          <w:b/>
          <w:sz w:val="28"/>
          <w:szCs w:val="28"/>
        </w:rPr>
        <w:lastRenderedPageBreak/>
        <w:t>Key Points</w:t>
      </w:r>
    </w:p>
    <w:p w14:paraId="7BA75174" w14:textId="0A33ADDA" w:rsidR="00203E0E" w:rsidRPr="00175651" w:rsidRDefault="00147251" w:rsidP="00D04318">
      <w:pPr>
        <w:pStyle w:val="ListParagraph"/>
        <w:numPr>
          <w:ilvl w:val="0"/>
          <w:numId w:val="4"/>
        </w:numPr>
        <w:spacing w:after="0" w:line="240" w:lineRule="auto"/>
      </w:pPr>
      <w:r w:rsidRPr="00175651">
        <w:t>All cases of diarrhea in which a cause cannot be established are grouped under this heading</w:t>
      </w:r>
    </w:p>
    <w:p w14:paraId="0C6B449B" w14:textId="2EEC1448" w:rsidR="00147251" w:rsidRPr="00175651" w:rsidRDefault="00147251" w:rsidP="00D04318">
      <w:pPr>
        <w:pStyle w:val="ListParagraph"/>
        <w:numPr>
          <w:ilvl w:val="0"/>
          <w:numId w:val="4"/>
        </w:numPr>
        <w:spacing w:after="0" w:line="240" w:lineRule="auto"/>
      </w:pPr>
      <w:r w:rsidRPr="00175651">
        <w:t>Undifferentiated diarrhea is a potentially life</w:t>
      </w:r>
      <w:r w:rsidR="00175651" w:rsidRPr="00175651">
        <w:t>-</w:t>
      </w:r>
      <w:r w:rsidRPr="00175651">
        <w:t>threatening disease</w:t>
      </w:r>
    </w:p>
    <w:p w14:paraId="5B607505" w14:textId="13DDB29C" w:rsidR="00147251" w:rsidRPr="00175651" w:rsidRDefault="00147251" w:rsidP="00D04318">
      <w:pPr>
        <w:pStyle w:val="ListParagraph"/>
        <w:numPr>
          <w:ilvl w:val="0"/>
          <w:numId w:val="4"/>
        </w:numPr>
        <w:spacing w:after="0" w:line="240" w:lineRule="auto"/>
      </w:pPr>
      <w:r w:rsidRPr="00175651">
        <w:t>Intensive care and monitoring is often necessary and horses often have to be referred to hospitals for treatment</w:t>
      </w:r>
    </w:p>
    <w:p w14:paraId="34AA080A" w14:textId="1FA6BD50" w:rsidR="00147251" w:rsidRPr="00175651" w:rsidRDefault="00147251" w:rsidP="00D04318">
      <w:pPr>
        <w:pStyle w:val="ListParagraph"/>
        <w:numPr>
          <w:ilvl w:val="0"/>
          <w:numId w:val="4"/>
        </w:numPr>
        <w:spacing w:after="0" w:line="240" w:lineRule="auto"/>
      </w:pPr>
      <w:r w:rsidRPr="00175651">
        <w:t>Early treatment is important</w:t>
      </w:r>
    </w:p>
    <w:p w14:paraId="3B19C45E" w14:textId="668F1EBE" w:rsidR="00147251" w:rsidRPr="00175651" w:rsidRDefault="00147251" w:rsidP="00D04318">
      <w:pPr>
        <w:pStyle w:val="ListParagraph"/>
        <w:numPr>
          <w:ilvl w:val="0"/>
          <w:numId w:val="4"/>
        </w:numPr>
        <w:spacing w:after="0" w:line="240" w:lineRule="auto"/>
      </w:pPr>
      <w:r w:rsidRPr="00175651">
        <w:t>Horses often have to be isolated as infectious causes of diarrhea occur</w:t>
      </w:r>
    </w:p>
    <w:p w14:paraId="1B9B3BA3" w14:textId="49BFA959" w:rsidR="00147251" w:rsidRPr="00175651" w:rsidRDefault="00147251" w:rsidP="00D04318">
      <w:pPr>
        <w:pStyle w:val="ListParagraph"/>
        <w:numPr>
          <w:ilvl w:val="0"/>
          <w:numId w:val="4"/>
        </w:numPr>
        <w:spacing w:after="0" w:line="240" w:lineRule="auto"/>
      </w:pPr>
      <w:r w:rsidRPr="00175651">
        <w:t>Complications commonly occur and include laminitis and thrombophlebitis</w:t>
      </w:r>
    </w:p>
    <w:p w14:paraId="2D4BA32C" w14:textId="31D2E214" w:rsidR="00147251" w:rsidRPr="00175651" w:rsidRDefault="00147251" w:rsidP="00D04318">
      <w:pPr>
        <w:pStyle w:val="ListParagraph"/>
        <w:numPr>
          <w:ilvl w:val="0"/>
          <w:numId w:val="4"/>
        </w:numPr>
        <w:spacing w:after="0" w:line="240" w:lineRule="auto"/>
      </w:pPr>
      <w:r w:rsidRPr="00175651">
        <w:t xml:space="preserve">Treatment is often associated with high cost </w:t>
      </w:r>
      <w:r w:rsidR="00175651" w:rsidRPr="00175651">
        <w:t xml:space="preserve">owing </w:t>
      </w:r>
      <w:r w:rsidRPr="00175651">
        <w:t>to the intensive nature of treatment</w:t>
      </w:r>
    </w:p>
    <w:p w14:paraId="3E503D53" w14:textId="77777777" w:rsidR="006769FF" w:rsidRPr="00175651" w:rsidRDefault="006769FF" w:rsidP="006769FF">
      <w:pPr>
        <w:spacing w:after="0" w:line="240" w:lineRule="auto"/>
      </w:pPr>
    </w:p>
    <w:p w14:paraId="6E50B700" w14:textId="77777777" w:rsidR="00A06685" w:rsidRPr="00175651" w:rsidRDefault="00A06685" w:rsidP="00A06685">
      <w:pPr>
        <w:pStyle w:val="Bulletedtext"/>
        <w:numPr>
          <w:ilvl w:val="0"/>
          <w:numId w:val="0"/>
        </w:numPr>
        <w:ind w:left="590" w:hanging="230"/>
        <w:rPr>
          <w:rFonts w:cs="Times New Roman"/>
        </w:rPr>
      </w:pPr>
      <w:r w:rsidRPr="00C34374">
        <w:rPr>
          <w:noProof/>
          <w:lang w:eastAsia="en-GB" w:bidi="ar-SA"/>
        </w:rPr>
        <w:drawing>
          <wp:anchor distT="0" distB="0" distL="0" distR="0" simplePos="0" relativeHeight="251661312" behindDoc="1" locked="0" layoutInCell="1" allowOverlap="1" wp14:anchorId="24D7A795" wp14:editId="0044B7A1">
            <wp:simplePos x="0" y="0"/>
            <wp:positionH relativeFrom="column">
              <wp:posOffset>29845</wp:posOffset>
            </wp:positionH>
            <wp:positionV relativeFrom="paragraph">
              <wp:posOffset>184785</wp:posOffset>
            </wp:positionV>
            <wp:extent cx="6805295" cy="33305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5295" cy="333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418" w:type="dxa"/>
        <w:tblLayout w:type="fixed"/>
        <w:tblCellMar>
          <w:top w:w="864" w:type="dxa"/>
          <w:left w:w="418" w:type="dxa"/>
          <w:bottom w:w="86" w:type="dxa"/>
          <w:right w:w="360" w:type="dxa"/>
        </w:tblCellMar>
        <w:tblLook w:val="0000" w:firstRow="0" w:lastRow="0" w:firstColumn="0" w:lastColumn="0" w:noHBand="0" w:noVBand="0"/>
      </w:tblPr>
      <w:tblGrid>
        <w:gridCol w:w="10254"/>
        <w:gridCol w:w="798"/>
      </w:tblGrid>
      <w:tr w:rsidR="00A06685" w:rsidRPr="00175651" w14:paraId="2BD0A0B6" w14:textId="77777777" w:rsidTr="000D1D3F">
        <w:tc>
          <w:tcPr>
            <w:tcW w:w="10254" w:type="dxa"/>
          </w:tcPr>
          <w:p w14:paraId="298960C1" w14:textId="77777777" w:rsidR="00A06685" w:rsidRPr="00175651" w:rsidRDefault="00A06685" w:rsidP="000D1D3F">
            <w:pPr>
              <w:pStyle w:val="Notes"/>
            </w:pPr>
            <w:r w:rsidRPr="00175651">
              <w:t>Enter notes here</w:t>
            </w:r>
          </w:p>
          <w:p w14:paraId="1651995E" w14:textId="77777777" w:rsidR="00A06685" w:rsidRPr="00175651" w:rsidRDefault="00A06685" w:rsidP="000D1D3F">
            <w:pPr>
              <w:pStyle w:val="Notes"/>
            </w:pPr>
          </w:p>
          <w:p w14:paraId="5375690A" w14:textId="77777777" w:rsidR="00A06685" w:rsidRPr="00175651" w:rsidRDefault="00A06685" w:rsidP="000D1D3F">
            <w:pPr>
              <w:pStyle w:val="TableContents"/>
              <w:rPr>
                <w:rFonts w:ascii="Georgia" w:eastAsia="Times-Roman" w:hAnsi="Georgia"/>
                <w:sz w:val="20"/>
                <w:szCs w:val="20"/>
              </w:rPr>
            </w:pPr>
          </w:p>
        </w:tc>
        <w:tc>
          <w:tcPr>
            <w:tcW w:w="553" w:type="dxa"/>
          </w:tcPr>
          <w:p w14:paraId="5A4B7FD2" w14:textId="77777777" w:rsidR="00A06685" w:rsidRPr="00175651" w:rsidRDefault="00A06685" w:rsidP="000D1D3F">
            <w:pPr>
              <w:pStyle w:val="TableContents"/>
              <w:rPr>
                <w:rFonts w:ascii="Georgia" w:eastAsia="Times-Roman" w:hAnsi="Georgia"/>
                <w:sz w:val="20"/>
                <w:szCs w:val="20"/>
              </w:rPr>
            </w:pPr>
          </w:p>
          <w:p w14:paraId="1D73774E" w14:textId="77777777" w:rsidR="00A06685" w:rsidRPr="00175651" w:rsidRDefault="00A06685" w:rsidP="000D1D3F">
            <w:pPr>
              <w:pStyle w:val="TableContents"/>
              <w:rPr>
                <w:rFonts w:ascii="Georgia" w:eastAsia="Times-Roman" w:hAnsi="Georgia"/>
                <w:sz w:val="20"/>
                <w:szCs w:val="20"/>
              </w:rPr>
            </w:pPr>
          </w:p>
          <w:p w14:paraId="71B4A0E8" w14:textId="77777777" w:rsidR="00A06685" w:rsidRPr="00175651" w:rsidRDefault="00A06685" w:rsidP="000D1D3F">
            <w:pPr>
              <w:pStyle w:val="TableContents"/>
              <w:rPr>
                <w:rFonts w:ascii="Georgia" w:eastAsia="Times-Roman" w:hAnsi="Georgia"/>
                <w:sz w:val="20"/>
                <w:szCs w:val="20"/>
              </w:rPr>
            </w:pPr>
          </w:p>
          <w:p w14:paraId="398DDF9D" w14:textId="77777777" w:rsidR="00A06685" w:rsidRPr="00175651" w:rsidRDefault="00A06685" w:rsidP="000D1D3F">
            <w:pPr>
              <w:pStyle w:val="TableContents"/>
              <w:rPr>
                <w:rFonts w:ascii="Georgia" w:eastAsia="Times-Roman" w:hAnsi="Georgia"/>
                <w:sz w:val="20"/>
                <w:szCs w:val="20"/>
              </w:rPr>
            </w:pPr>
          </w:p>
          <w:p w14:paraId="12C86347" w14:textId="77777777" w:rsidR="00A06685" w:rsidRPr="00175651" w:rsidRDefault="00A06685" w:rsidP="000D1D3F">
            <w:pPr>
              <w:pStyle w:val="TableContents"/>
              <w:rPr>
                <w:rFonts w:ascii="Georgia" w:eastAsia="Times-Roman" w:hAnsi="Georgia"/>
                <w:sz w:val="20"/>
                <w:szCs w:val="20"/>
              </w:rPr>
            </w:pPr>
          </w:p>
          <w:p w14:paraId="2C955B15" w14:textId="77777777" w:rsidR="00A06685" w:rsidRPr="00175651" w:rsidRDefault="00A06685" w:rsidP="000D1D3F">
            <w:pPr>
              <w:pStyle w:val="TableContents"/>
              <w:rPr>
                <w:rFonts w:ascii="Georgia" w:eastAsia="Times-Roman" w:hAnsi="Georgia"/>
                <w:sz w:val="20"/>
                <w:szCs w:val="20"/>
              </w:rPr>
            </w:pPr>
          </w:p>
          <w:p w14:paraId="78D4089F" w14:textId="77777777" w:rsidR="00A06685" w:rsidRPr="00175651" w:rsidRDefault="00A06685" w:rsidP="000D1D3F">
            <w:pPr>
              <w:pStyle w:val="TableContents"/>
              <w:rPr>
                <w:rFonts w:ascii="Georgia" w:eastAsia="Times-Roman" w:hAnsi="Georgia"/>
                <w:sz w:val="20"/>
                <w:szCs w:val="20"/>
              </w:rPr>
            </w:pPr>
          </w:p>
          <w:p w14:paraId="795BAD5A" w14:textId="77777777" w:rsidR="00A06685" w:rsidRPr="00175651" w:rsidRDefault="00A06685" w:rsidP="000D1D3F">
            <w:pPr>
              <w:pStyle w:val="TableContents"/>
              <w:rPr>
                <w:rFonts w:ascii="Georgia" w:eastAsia="Times-Roman" w:hAnsi="Georgia"/>
                <w:sz w:val="20"/>
                <w:szCs w:val="20"/>
              </w:rPr>
            </w:pPr>
          </w:p>
          <w:p w14:paraId="4D163D9F" w14:textId="77777777" w:rsidR="00A06685" w:rsidRPr="00175651" w:rsidRDefault="00A06685" w:rsidP="000D1D3F">
            <w:pPr>
              <w:pStyle w:val="TableContents"/>
              <w:rPr>
                <w:rFonts w:ascii="Georgia" w:eastAsia="Times-Roman" w:hAnsi="Georgia"/>
                <w:sz w:val="20"/>
                <w:szCs w:val="20"/>
              </w:rPr>
            </w:pPr>
          </w:p>
          <w:p w14:paraId="6946D433" w14:textId="77777777" w:rsidR="00A06685" w:rsidRPr="00175651" w:rsidRDefault="00A06685" w:rsidP="000D1D3F">
            <w:pPr>
              <w:pStyle w:val="TableContents"/>
              <w:rPr>
                <w:rFonts w:ascii="Georgia" w:eastAsia="Times-Roman" w:hAnsi="Georgia"/>
                <w:sz w:val="20"/>
                <w:szCs w:val="20"/>
              </w:rPr>
            </w:pPr>
          </w:p>
          <w:p w14:paraId="5D47A7C1" w14:textId="77777777" w:rsidR="00A06685" w:rsidRPr="00175651" w:rsidRDefault="00A06685" w:rsidP="000D1D3F">
            <w:pPr>
              <w:pStyle w:val="TableContents"/>
              <w:rPr>
                <w:rFonts w:ascii="Georgia" w:eastAsia="Times-Roman" w:hAnsi="Georgia"/>
                <w:sz w:val="20"/>
                <w:szCs w:val="20"/>
              </w:rPr>
            </w:pPr>
          </w:p>
          <w:p w14:paraId="20FB814A" w14:textId="77777777" w:rsidR="00A06685" w:rsidRPr="00175651" w:rsidRDefault="00A06685" w:rsidP="000D1D3F">
            <w:pPr>
              <w:pStyle w:val="TableContents"/>
              <w:rPr>
                <w:rFonts w:ascii="Georgia" w:eastAsia="Times-Roman" w:hAnsi="Georgia"/>
                <w:sz w:val="20"/>
                <w:szCs w:val="20"/>
              </w:rPr>
            </w:pPr>
          </w:p>
          <w:p w14:paraId="6B9BB61E" w14:textId="77777777" w:rsidR="00A06685" w:rsidRPr="00175651" w:rsidRDefault="00A06685" w:rsidP="000D1D3F">
            <w:pPr>
              <w:pStyle w:val="TableContents"/>
              <w:rPr>
                <w:rFonts w:ascii="Georgia" w:eastAsia="Times-Roman" w:hAnsi="Georgia"/>
                <w:sz w:val="20"/>
                <w:szCs w:val="20"/>
              </w:rPr>
            </w:pPr>
          </w:p>
          <w:p w14:paraId="4FA68C9E" w14:textId="77777777" w:rsidR="00A06685" w:rsidRPr="00175651" w:rsidRDefault="00A06685" w:rsidP="000D1D3F">
            <w:pPr>
              <w:pStyle w:val="TableContents"/>
              <w:rPr>
                <w:rFonts w:ascii="Georgia" w:eastAsia="Times-Roman" w:hAnsi="Georgia"/>
                <w:sz w:val="20"/>
                <w:szCs w:val="20"/>
              </w:rPr>
            </w:pPr>
          </w:p>
          <w:p w14:paraId="436D5CA5" w14:textId="77777777" w:rsidR="00A06685" w:rsidRPr="00175651" w:rsidRDefault="00A06685" w:rsidP="000D1D3F">
            <w:pPr>
              <w:pStyle w:val="TableContents"/>
              <w:rPr>
                <w:rFonts w:ascii="Georgia" w:eastAsia="Times-Roman" w:hAnsi="Georgia"/>
                <w:sz w:val="20"/>
                <w:szCs w:val="20"/>
              </w:rPr>
            </w:pPr>
          </w:p>
          <w:p w14:paraId="5587F836" w14:textId="77777777" w:rsidR="00A06685" w:rsidRPr="00175651" w:rsidRDefault="00A06685" w:rsidP="000D1D3F">
            <w:pPr>
              <w:pStyle w:val="TableContents"/>
              <w:rPr>
                <w:rFonts w:ascii="Georgia" w:eastAsia="Times-Roman" w:hAnsi="Georgia"/>
                <w:sz w:val="20"/>
                <w:szCs w:val="20"/>
              </w:rPr>
            </w:pPr>
          </w:p>
          <w:p w14:paraId="5C4A1A63" w14:textId="77777777" w:rsidR="00A06685" w:rsidRPr="00175651" w:rsidRDefault="00A06685" w:rsidP="000D1D3F">
            <w:pPr>
              <w:pStyle w:val="TableContents"/>
              <w:rPr>
                <w:rFonts w:ascii="Georgia" w:eastAsia="Times-Roman" w:hAnsi="Georgia"/>
                <w:sz w:val="20"/>
                <w:szCs w:val="20"/>
              </w:rPr>
            </w:pPr>
          </w:p>
          <w:p w14:paraId="21E341F3" w14:textId="77777777" w:rsidR="00A06685" w:rsidRPr="00175651" w:rsidRDefault="00A06685" w:rsidP="000D1D3F">
            <w:pPr>
              <w:pStyle w:val="TableContents"/>
              <w:rPr>
                <w:rFonts w:ascii="Georgia" w:eastAsia="Times-Roman" w:hAnsi="Georgia"/>
                <w:sz w:val="20"/>
                <w:szCs w:val="20"/>
              </w:rPr>
            </w:pPr>
          </w:p>
          <w:p w14:paraId="2665D607" w14:textId="77777777" w:rsidR="00A06685" w:rsidRPr="00175651" w:rsidRDefault="00A06685" w:rsidP="000D1D3F">
            <w:pPr>
              <w:pStyle w:val="TableContents"/>
              <w:rPr>
                <w:rFonts w:ascii="Georgia" w:eastAsia="Times-Roman" w:hAnsi="Georgia"/>
                <w:sz w:val="20"/>
                <w:szCs w:val="20"/>
              </w:rPr>
            </w:pPr>
          </w:p>
        </w:tc>
      </w:tr>
    </w:tbl>
    <w:p w14:paraId="7DB23B9B" w14:textId="77777777" w:rsidR="00A06685" w:rsidRPr="00175651" w:rsidRDefault="00A06685" w:rsidP="00A06685">
      <w:pPr>
        <w:pStyle w:val="Bulletedtext"/>
        <w:numPr>
          <w:ilvl w:val="0"/>
          <w:numId w:val="0"/>
        </w:numPr>
        <w:rPr>
          <w:rFonts w:cs="Times New Roman"/>
        </w:rPr>
      </w:pPr>
    </w:p>
    <w:p w14:paraId="0193BB9F" w14:textId="77777777" w:rsidR="007F366E" w:rsidRPr="0060740E" w:rsidRDefault="007F366E" w:rsidP="007F366E">
      <w:pPr>
        <w:pStyle w:val="Bulletedtext"/>
        <w:numPr>
          <w:ilvl w:val="0"/>
          <w:numId w:val="0"/>
        </w:numPr>
        <w:tabs>
          <w:tab w:val="left" w:pos="720"/>
        </w:tabs>
        <w:rPr>
          <w:rFonts w:ascii="Arial" w:eastAsia="Monaco" w:hAnsi="Arial" w:cs="Monaco"/>
          <w:color w:val="auto"/>
          <w:sz w:val="16"/>
          <w:szCs w:val="16"/>
        </w:rPr>
      </w:pPr>
      <w:r w:rsidRPr="00896EC7">
        <w:rPr>
          <w:rFonts w:ascii="Arial" w:eastAsia="Monaco" w:hAnsi="Arial" w:cs="Monaco"/>
          <w:i/>
          <w:iCs/>
          <w:color w:val="auto"/>
          <w:sz w:val="16"/>
          <w:szCs w:val="16"/>
        </w:rPr>
        <w:t>Blackwell's Five-Minute Vete</w:t>
      </w:r>
      <w:r w:rsidRPr="0060740E">
        <w:rPr>
          <w:rFonts w:ascii="Arial" w:eastAsia="Monaco" w:hAnsi="Arial" w:cs="Monaco"/>
          <w:i/>
          <w:iCs/>
          <w:color w:val="auto"/>
          <w:sz w:val="16"/>
          <w:szCs w:val="16"/>
        </w:rPr>
        <w:t xml:space="preserve">rinary Consult: Equine, </w:t>
      </w:r>
      <w:r>
        <w:rPr>
          <w:rFonts w:ascii="Arial" w:eastAsia="Monaco" w:hAnsi="Arial" w:cs="Monaco"/>
          <w:i/>
          <w:iCs/>
          <w:color w:val="auto"/>
          <w:sz w:val="16"/>
          <w:szCs w:val="16"/>
        </w:rPr>
        <w:t xml:space="preserve">Third </w:t>
      </w:r>
      <w:r w:rsidRPr="0060740E">
        <w:rPr>
          <w:rFonts w:ascii="Arial" w:eastAsia="Monaco" w:hAnsi="Arial" w:cs="Monaco"/>
          <w:i/>
          <w:iCs/>
          <w:color w:val="auto"/>
          <w:sz w:val="16"/>
          <w:szCs w:val="16"/>
        </w:rPr>
        <w:t>Edition,</w:t>
      </w:r>
      <w:r w:rsidRPr="0060740E">
        <w:rPr>
          <w:rFonts w:ascii="Arial" w:eastAsia="Monaco" w:hAnsi="Arial" w:cs="Monaco"/>
          <w:color w:val="auto"/>
          <w:sz w:val="16"/>
          <w:szCs w:val="16"/>
        </w:rPr>
        <w:t xml:space="preserve"> Jean-Pierre Lavoie © 20</w:t>
      </w:r>
      <w:r>
        <w:rPr>
          <w:rFonts w:ascii="Arial" w:eastAsia="Monaco" w:hAnsi="Arial" w:cs="Monaco"/>
          <w:color w:val="auto"/>
          <w:sz w:val="16"/>
          <w:szCs w:val="16"/>
        </w:rPr>
        <w:t>20</w:t>
      </w:r>
      <w:r w:rsidRPr="0060740E">
        <w:rPr>
          <w:rFonts w:ascii="Arial" w:eastAsia="Monaco" w:hAnsi="Arial" w:cs="Monaco"/>
          <w:color w:val="auto"/>
          <w:sz w:val="16"/>
          <w:szCs w:val="16"/>
        </w:rPr>
        <w:t xml:space="preserve"> </w:t>
      </w:r>
      <w:r w:rsidRPr="0060740E">
        <w:rPr>
          <w:rFonts w:ascii="Arial" w:eastAsia="Monaco" w:hAnsi="Arial" w:cs="Monaco"/>
          <w:iCs/>
          <w:sz w:val="16"/>
          <w:szCs w:val="16"/>
        </w:rPr>
        <w:t>John Wiley &amp; Sons, Inc.</w:t>
      </w:r>
    </w:p>
    <w:p w14:paraId="39A5B32D" w14:textId="0D1F3728" w:rsidR="00A06685" w:rsidRPr="00175651" w:rsidRDefault="00A06685" w:rsidP="00A06685">
      <w:pPr>
        <w:pStyle w:val="Bulletedtext"/>
        <w:numPr>
          <w:ilvl w:val="0"/>
          <w:numId w:val="0"/>
        </w:numPr>
        <w:tabs>
          <w:tab w:val="left" w:pos="720"/>
        </w:tabs>
        <w:rPr>
          <w:rFonts w:ascii="Arial" w:eastAsia="Monaco" w:hAnsi="Arial" w:cs="Monaco"/>
          <w:color w:val="auto"/>
          <w:sz w:val="16"/>
          <w:szCs w:val="16"/>
        </w:rPr>
      </w:pPr>
      <w:bookmarkStart w:id="0" w:name="_GoBack"/>
      <w:bookmarkEnd w:id="0"/>
    </w:p>
    <w:p w14:paraId="13A169AC" w14:textId="77777777" w:rsidR="001E41ED" w:rsidRPr="00175651" w:rsidRDefault="001E41ED" w:rsidP="006769FF">
      <w:pPr>
        <w:spacing w:after="0" w:line="240" w:lineRule="auto"/>
      </w:pPr>
    </w:p>
    <w:sectPr w:rsidR="001E41ED" w:rsidRPr="0017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Yu Gothic"/>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Hiragino Mincho ProN W3"/>
    <w:charset w:val="80"/>
    <w:family w:val="roman"/>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Monaco">
    <w:altName w:val="Arial Unicode MS"/>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List 1"/>
    <w:lvl w:ilvl="0">
      <w:start w:val="1"/>
      <w:numFmt w:val="bullet"/>
      <w:pStyle w:val="Bulletedtext"/>
      <w:lvlText w:val="•"/>
      <w:lvlJc w:val="left"/>
      <w:pPr>
        <w:tabs>
          <w:tab w:val="num" w:pos="590"/>
        </w:tabs>
        <w:ind w:left="590" w:hanging="158"/>
      </w:pPr>
      <w:rPr>
        <w:rFonts w:ascii="Verdana" w:hAnsi="Verdana" w:cs="Verdana"/>
      </w:rPr>
    </w:lvl>
    <w:lvl w:ilvl="1">
      <w:start w:val="1"/>
      <w:numFmt w:val="bullet"/>
      <w:lvlText w:val=""/>
      <w:lvlJc w:val="left"/>
      <w:pPr>
        <w:tabs>
          <w:tab w:val="num" w:pos="454"/>
        </w:tabs>
        <w:ind w:left="454" w:hanging="227"/>
      </w:pPr>
      <w:rPr>
        <w:rFonts w:ascii="Symbol" w:hAnsi="Symbol" w:cs="ArialMT"/>
      </w:rPr>
    </w:lvl>
    <w:lvl w:ilvl="2">
      <w:start w:val="1"/>
      <w:numFmt w:val="bullet"/>
      <w:lvlText w:val=""/>
      <w:lvlJc w:val="left"/>
      <w:pPr>
        <w:tabs>
          <w:tab w:val="num" w:pos="680"/>
        </w:tabs>
        <w:ind w:left="680" w:hanging="227"/>
      </w:pPr>
      <w:rPr>
        <w:rFonts w:ascii="Symbol" w:hAnsi="Symbol" w:cs="ArialMT"/>
      </w:rPr>
    </w:lvl>
    <w:lvl w:ilvl="3">
      <w:start w:val="1"/>
      <w:numFmt w:val="bullet"/>
      <w:lvlText w:val=""/>
      <w:lvlJc w:val="left"/>
      <w:pPr>
        <w:tabs>
          <w:tab w:val="num" w:pos="907"/>
        </w:tabs>
        <w:ind w:left="907" w:hanging="227"/>
      </w:pPr>
      <w:rPr>
        <w:rFonts w:ascii="Symbol" w:hAnsi="Symbol" w:cs="ArialMT"/>
      </w:rPr>
    </w:lvl>
    <w:lvl w:ilvl="4">
      <w:start w:val="1"/>
      <w:numFmt w:val="bullet"/>
      <w:lvlText w:val=""/>
      <w:lvlJc w:val="left"/>
      <w:pPr>
        <w:tabs>
          <w:tab w:val="num" w:pos="1134"/>
        </w:tabs>
        <w:ind w:left="1134" w:hanging="227"/>
      </w:pPr>
      <w:rPr>
        <w:rFonts w:ascii="Symbol" w:hAnsi="Symbol" w:cs="ArialMT"/>
      </w:rPr>
    </w:lvl>
    <w:lvl w:ilvl="5">
      <w:start w:val="1"/>
      <w:numFmt w:val="bullet"/>
      <w:lvlText w:val=""/>
      <w:lvlJc w:val="left"/>
      <w:pPr>
        <w:tabs>
          <w:tab w:val="num" w:pos="1361"/>
        </w:tabs>
        <w:ind w:left="1361" w:hanging="227"/>
      </w:pPr>
      <w:rPr>
        <w:rFonts w:ascii="Symbol" w:hAnsi="Symbol" w:cs="ArialMT"/>
      </w:rPr>
    </w:lvl>
    <w:lvl w:ilvl="6">
      <w:start w:val="1"/>
      <w:numFmt w:val="bullet"/>
      <w:lvlText w:val=""/>
      <w:lvlJc w:val="left"/>
      <w:pPr>
        <w:tabs>
          <w:tab w:val="num" w:pos="1587"/>
        </w:tabs>
        <w:ind w:left="1587" w:hanging="227"/>
      </w:pPr>
      <w:rPr>
        <w:rFonts w:ascii="Symbol" w:hAnsi="Symbol" w:cs="ArialMT"/>
      </w:rPr>
    </w:lvl>
    <w:lvl w:ilvl="7">
      <w:start w:val="1"/>
      <w:numFmt w:val="bullet"/>
      <w:lvlText w:val=""/>
      <w:lvlJc w:val="left"/>
      <w:pPr>
        <w:tabs>
          <w:tab w:val="num" w:pos="1814"/>
        </w:tabs>
        <w:ind w:left="1814" w:hanging="227"/>
      </w:pPr>
      <w:rPr>
        <w:rFonts w:ascii="Symbol" w:hAnsi="Symbol" w:cs="ArialMT"/>
      </w:rPr>
    </w:lvl>
    <w:lvl w:ilvl="8">
      <w:start w:val="1"/>
      <w:numFmt w:val="bullet"/>
      <w:lvlText w:val=""/>
      <w:lvlJc w:val="left"/>
      <w:pPr>
        <w:tabs>
          <w:tab w:val="num" w:pos="2041"/>
        </w:tabs>
        <w:ind w:left="2041" w:hanging="227"/>
      </w:pPr>
      <w:rPr>
        <w:rFonts w:ascii="Symbol" w:hAnsi="Symbol" w:cs="ArialMT"/>
      </w:rPr>
    </w:lvl>
  </w:abstractNum>
  <w:abstractNum w:abstractNumId="1" w15:restartNumberingAfterBreak="0">
    <w:nsid w:val="08EA21C3"/>
    <w:multiLevelType w:val="hybridMultilevel"/>
    <w:tmpl w:val="7F6A7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43C4B"/>
    <w:multiLevelType w:val="hybridMultilevel"/>
    <w:tmpl w:val="6CD21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6348F8"/>
    <w:multiLevelType w:val="hybridMultilevel"/>
    <w:tmpl w:val="4AA8A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451400"/>
    <w:multiLevelType w:val="hybridMultilevel"/>
    <w:tmpl w:val="CDD27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FF2F72"/>
    <w:multiLevelType w:val="hybridMultilevel"/>
    <w:tmpl w:val="DDAC8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D96CE5"/>
    <w:multiLevelType w:val="hybridMultilevel"/>
    <w:tmpl w:val="C93ED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9FF"/>
    <w:rsid w:val="000B25B8"/>
    <w:rsid w:val="00147251"/>
    <w:rsid w:val="00175651"/>
    <w:rsid w:val="00181008"/>
    <w:rsid w:val="001B3947"/>
    <w:rsid w:val="001D29EB"/>
    <w:rsid w:val="001E41ED"/>
    <w:rsid w:val="00203E0E"/>
    <w:rsid w:val="002106AE"/>
    <w:rsid w:val="002374F8"/>
    <w:rsid w:val="00245790"/>
    <w:rsid w:val="0037334A"/>
    <w:rsid w:val="0038544F"/>
    <w:rsid w:val="00494C90"/>
    <w:rsid w:val="005236E1"/>
    <w:rsid w:val="005638F4"/>
    <w:rsid w:val="005E6060"/>
    <w:rsid w:val="00626652"/>
    <w:rsid w:val="006769FF"/>
    <w:rsid w:val="007562C5"/>
    <w:rsid w:val="00757DE9"/>
    <w:rsid w:val="007B4767"/>
    <w:rsid w:val="007B5979"/>
    <w:rsid w:val="007F366E"/>
    <w:rsid w:val="00994C56"/>
    <w:rsid w:val="009C7687"/>
    <w:rsid w:val="00A06685"/>
    <w:rsid w:val="00AF0312"/>
    <w:rsid w:val="00C34374"/>
    <w:rsid w:val="00C90577"/>
    <w:rsid w:val="00C92A85"/>
    <w:rsid w:val="00CB6A42"/>
    <w:rsid w:val="00D04318"/>
    <w:rsid w:val="00DE7130"/>
    <w:rsid w:val="00E738F5"/>
    <w:rsid w:val="00EA17B1"/>
    <w:rsid w:val="00F24CC2"/>
    <w:rsid w:val="00F52D82"/>
    <w:rsid w:val="00FB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4E2175"/>
  <w15:docId w15:val="{9CB552A8-3051-4AA1-9E9A-32B6BA6C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ED"/>
    <w:pPr>
      <w:ind w:left="720"/>
      <w:contextualSpacing/>
    </w:pPr>
  </w:style>
  <w:style w:type="paragraph" w:customStyle="1" w:styleId="Contactinfo">
    <w:name w:val="Contact info"/>
    <w:basedOn w:val="Normal"/>
    <w:rsid w:val="00A06685"/>
    <w:pPr>
      <w:widowControl w:val="0"/>
      <w:suppressAutoHyphens/>
      <w:autoSpaceDE w:val="0"/>
      <w:spacing w:after="0" w:line="319" w:lineRule="auto"/>
      <w:textAlignment w:val="center"/>
    </w:pPr>
    <w:rPr>
      <w:rFonts w:ascii="Arial" w:eastAsia="Times-Roman" w:hAnsi="Arial" w:cs="Arial"/>
      <w:color w:val="000000"/>
      <w:kern w:val="1"/>
      <w:sz w:val="18"/>
      <w:szCs w:val="18"/>
      <w:lang w:eastAsia="hi-IN" w:bidi="hi-IN"/>
    </w:rPr>
  </w:style>
  <w:style w:type="paragraph" w:customStyle="1" w:styleId="Bulletedtext">
    <w:name w:val="Bulleted text"/>
    <w:basedOn w:val="Normal"/>
    <w:rsid w:val="00A06685"/>
    <w:pPr>
      <w:widowControl w:val="0"/>
      <w:numPr>
        <w:numId w:val="7"/>
      </w:numPr>
      <w:suppressAutoHyphens/>
      <w:autoSpaceDE w:val="0"/>
      <w:spacing w:after="0" w:line="288" w:lineRule="auto"/>
      <w:ind w:right="288"/>
      <w:textAlignment w:val="center"/>
    </w:pPr>
    <w:rPr>
      <w:rFonts w:ascii="Georgia" w:eastAsia="Times-Roman" w:hAnsi="Georgia" w:cs="Georgia"/>
      <w:color w:val="000000"/>
      <w:kern w:val="1"/>
      <w:sz w:val="20"/>
      <w:szCs w:val="20"/>
      <w:lang w:eastAsia="hi-IN" w:bidi="hi-IN"/>
    </w:rPr>
  </w:style>
  <w:style w:type="paragraph" w:customStyle="1" w:styleId="TableContents">
    <w:name w:val="Table Contents"/>
    <w:basedOn w:val="Normal"/>
    <w:rsid w:val="00A06685"/>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paragraph" w:customStyle="1" w:styleId="Notes">
    <w:name w:val="Notes"/>
    <w:basedOn w:val="TableContents"/>
    <w:rsid w:val="00A06685"/>
    <w:pPr>
      <w:ind w:left="58"/>
    </w:pPr>
    <w:rPr>
      <w:rFonts w:ascii="Georgia" w:eastAsia="Times-Roman" w:hAnsi="Georgia" w:cs="Georgia"/>
      <w:sz w:val="20"/>
      <w:szCs w:val="20"/>
    </w:rPr>
  </w:style>
  <w:style w:type="character" w:styleId="CommentReference">
    <w:name w:val="annotation reference"/>
    <w:basedOn w:val="DefaultParagraphFont"/>
    <w:uiPriority w:val="99"/>
    <w:semiHidden/>
    <w:unhideWhenUsed/>
    <w:rsid w:val="00E738F5"/>
    <w:rPr>
      <w:sz w:val="16"/>
      <w:szCs w:val="16"/>
    </w:rPr>
  </w:style>
  <w:style w:type="paragraph" w:styleId="CommentText">
    <w:name w:val="annotation text"/>
    <w:basedOn w:val="Normal"/>
    <w:link w:val="CommentTextChar"/>
    <w:uiPriority w:val="99"/>
    <w:semiHidden/>
    <w:unhideWhenUsed/>
    <w:rsid w:val="00E738F5"/>
    <w:pPr>
      <w:spacing w:line="240" w:lineRule="auto"/>
    </w:pPr>
    <w:rPr>
      <w:sz w:val="20"/>
      <w:szCs w:val="20"/>
    </w:rPr>
  </w:style>
  <w:style w:type="character" w:customStyle="1" w:styleId="CommentTextChar">
    <w:name w:val="Comment Text Char"/>
    <w:basedOn w:val="DefaultParagraphFont"/>
    <w:link w:val="CommentText"/>
    <w:uiPriority w:val="99"/>
    <w:semiHidden/>
    <w:rsid w:val="00E738F5"/>
    <w:rPr>
      <w:sz w:val="20"/>
      <w:szCs w:val="20"/>
    </w:rPr>
  </w:style>
  <w:style w:type="paragraph" w:styleId="CommentSubject">
    <w:name w:val="annotation subject"/>
    <w:basedOn w:val="CommentText"/>
    <w:next w:val="CommentText"/>
    <w:link w:val="CommentSubjectChar"/>
    <w:uiPriority w:val="99"/>
    <w:semiHidden/>
    <w:unhideWhenUsed/>
    <w:rsid w:val="00E738F5"/>
    <w:rPr>
      <w:b/>
      <w:bCs/>
    </w:rPr>
  </w:style>
  <w:style w:type="character" w:customStyle="1" w:styleId="CommentSubjectChar">
    <w:name w:val="Comment Subject Char"/>
    <w:basedOn w:val="CommentTextChar"/>
    <w:link w:val="CommentSubject"/>
    <w:uiPriority w:val="99"/>
    <w:semiHidden/>
    <w:rsid w:val="00E738F5"/>
    <w:rPr>
      <w:b/>
      <w:bCs/>
      <w:sz w:val="20"/>
      <w:szCs w:val="20"/>
    </w:rPr>
  </w:style>
  <w:style w:type="paragraph" w:styleId="BalloonText">
    <w:name w:val="Balloon Text"/>
    <w:basedOn w:val="Normal"/>
    <w:link w:val="BalloonTextChar"/>
    <w:uiPriority w:val="99"/>
    <w:semiHidden/>
    <w:unhideWhenUsed/>
    <w:rsid w:val="00E73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John Wiley and Sons, Inc.</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Judisch, Erica - Ames</dc:creator>
  <cp:lastModifiedBy>Mirjana Misina</cp:lastModifiedBy>
  <cp:revision>6</cp:revision>
  <dcterms:created xsi:type="dcterms:W3CDTF">2019-07-05T10:38:00Z</dcterms:created>
  <dcterms:modified xsi:type="dcterms:W3CDTF">2019-08-12T12:20:00Z</dcterms:modified>
</cp:coreProperties>
</file>