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91E2" w14:textId="24A35031" w:rsidR="00662F8D" w:rsidRPr="00E83B90" w:rsidRDefault="00662F8D" w:rsidP="00E83B90">
      <w:pPr>
        <w:spacing w:after="0" w:line="240" w:lineRule="auto"/>
        <w:jc w:val="center"/>
        <w:rPr>
          <w:b/>
        </w:rPr>
      </w:pPr>
      <w:r w:rsidRPr="00DF274D">
        <w:rPr>
          <w:b/>
          <w:noProof/>
          <w:lang w:eastAsia="en-GB"/>
        </w:rPr>
        <w:drawing>
          <wp:anchor distT="0" distB="0" distL="0" distR="0" simplePos="0" relativeHeight="251659264" behindDoc="0" locked="0" layoutInCell="1" allowOverlap="1" wp14:anchorId="42F6F601" wp14:editId="1748676C">
            <wp:simplePos x="0" y="0"/>
            <wp:positionH relativeFrom="page">
              <wp:posOffset>6493955</wp:posOffset>
            </wp:positionH>
            <wp:positionV relativeFrom="page">
              <wp:posOffset>727091</wp:posOffset>
            </wp:positionV>
            <wp:extent cx="756285" cy="7562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83B90">
        <w:rPr>
          <w:b/>
        </w:rPr>
        <w:t>CLIENT EDUCATION HANDOUT</w:t>
      </w:r>
    </w:p>
    <w:p w14:paraId="4C4E860F" w14:textId="77777777" w:rsidR="00662F8D" w:rsidRPr="00E83B90" w:rsidRDefault="00662F8D" w:rsidP="00E83B90">
      <w:pPr>
        <w:spacing w:after="0" w:line="240" w:lineRule="auto"/>
        <w:jc w:val="center"/>
        <w:rPr>
          <w:b/>
        </w:rPr>
      </w:pPr>
    </w:p>
    <w:p w14:paraId="7B79CA0F" w14:textId="72C3D385" w:rsidR="00662F8D" w:rsidRPr="00DF274D" w:rsidRDefault="00662F8D" w:rsidP="00662F8D">
      <w:pPr>
        <w:pStyle w:val="Contactinfo"/>
        <w:rPr>
          <w:b/>
        </w:rPr>
      </w:pPr>
      <w:r w:rsidRPr="00DF274D">
        <w:rPr>
          <w:b/>
        </w:rPr>
        <w:t>Customer Name, Street Address, City, State, Zip code</w:t>
      </w:r>
    </w:p>
    <w:p w14:paraId="0A498EC6" w14:textId="77777777" w:rsidR="00662F8D" w:rsidRPr="00DF274D" w:rsidRDefault="00662F8D" w:rsidP="00662F8D">
      <w:pPr>
        <w:pStyle w:val="Contactinfo"/>
        <w:rPr>
          <w:b/>
        </w:rPr>
      </w:pPr>
      <w:r w:rsidRPr="00DF274D">
        <w:rPr>
          <w:b/>
        </w:rPr>
        <w:t>Phone number, Alt. phone number, Fax number, e-mail address, web site</w:t>
      </w:r>
      <w:r w:rsidRPr="00DF274D">
        <w:rPr>
          <w:b/>
        </w:rPr>
        <w:tab/>
      </w:r>
      <w:r w:rsidRPr="00DF274D">
        <w:rPr>
          <w:b/>
        </w:rPr>
        <w:tab/>
      </w:r>
      <w:r w:rsidRPr="00DF274D">
        <w:rPr>
          <w:b/>
        </w:rPr>
        <w:tab/>
      </w:r>
    </w:p>
    <w:p w14:paraId="03EF8F75" w14:textId="1FB69AE6" w:rsidR="00AF0312" w:rsidRDefault="00A727A9" w:rsidP="00EB6ED1">
      <w:pPr>
        <w:spacing w:after="0" w:line="240" w:lineRule="auto"/>
        <w:outlineLvl w:val="0"/>
        <w:rPr>
          <w:b/>
          <w:bCs/>
          <w:sz w:val="36"/>
          <w:szCs w:val="36"/>
        </w:rPr>
      </w:pPr>
      <w:r w:rsidRPr="00656D1E">
        <w:rPr>
          <w:b/>
          <w:bCs/>
          <w:sz w:val="36"/>
          <w:szCs w:val="36"/>
        </w:rPr>
        <w:t xml:space="preserve">Large Colon </w:t>
      </w:r>
      <w:r w:rsidR="002310CB" w:rsidRPr="00656D1E">
        <w:rPr>
          <w:b/>
          <w:bCs/>
          <w:sz w:val="36"/>
          <w:szCs w:val="36"/>
        </w:rPr>
        <w:t>Torsion</w:t>
      </w:r>
    </w:p>
    <w:p w14:paraId="3B613169" w14:textId="77777777" w:rsidR="00656D1E" w:rsidRPr="00E83B90" w:rsidRDefault="00656D1E" w:rsidP="00EB6ED1">
      <w:pPr>
        <w:spacing w:after="0" w:line="240" w:lineRule="auto"/>
        <w:outlineLvl w:val="0"/>
      </w:pPr>
    </w:p>
    <w:p w14:paraId="16C542EB" w14:textId="2ABACE1D" w:rsidR="006769FF" w:rsidRPr="00E83B90" w:rsidRDefault="006769FF" w:rsidP="00EB6ED1">
      <w:pPr>
        <w:spacing w:after="0" w:line="240" w:lineRule="auto"/>
        <w:outlineLvl w:val="0"/>
      </w:pPr>
      <w:r w:rsidRPr="00656D1E">
        <w:rPr>
          <w:b/>
          <w:bCs/>
          <w:sz w:val="28"/>
          <w:szCs w:val="28"/>
        </w:rPr>
        <w:t>Basics</w:t>
      </w:r>
    </w:p>
    <w:p w14:paraId="5B16F18B" w14:textId="5B81FEB5" w:rsidR="006769FF" w:rsidRPr="00DF274D" w:rsidRDefault="006769FF" w:rsidP="00EB6ED1">
      <w:pPr>
        <w:spacing w:after="0" w:line="240" w:lineRule="auto"/>
        <w:outlineLvl w:val="0"/>
        <w:rPr>
          <w:b/>
        </w:rPr>
      </w:pPr>
      <w:r w:rsidRPr="00DF274D">
        <w:rPr>
          <w:b/>
        </w:rPr>
        <w:t>Overview</w:t>
      </w:r>
    </w:p>
    <w:p w14:paraId="1A3D4527" w14:textId="3057A3F0" w:rsidR="006769FF" w:rsidRPr="00DF274D" w:rsidRDefault="00A727A9" w:rsidP="006769FF">
      <w:pPr>
        <w:pStyle w:val="ListParagraph"/>
        <w:numPr>
          <w:ilvl w:val="0"/>
          <w:numId w:val="1"/>
        </w:numPr>
        <w:spacing w:after="0" w:line="240" w:lineRule="auto"/>
      </w:pPr>
      <w:r w:rsidRPr="00DF274D">
        <w:t>Volvulus (twist) of the large colon of varying degrees (90</w:t>
      </w:r>
      <w:r w:rsidR="00301687" w:rsidRPr="00DF274D">
        <w:t>–3</w:t>
      </w:r>
      <w:r w:rsidRPr="00DF274D">
        <w:t>6</w:t>
      </w:r>
      <w:r w:rsidR="00301687" w:rsidRPr="00DF274D">
        <w:t>0°</w:t>
      </w:r>
      <w:r w:rsidRPr="00DF274D">
        <w:t>)</w:t>
      </w:r>
    </w:p>
    <w:p w14:paraId="3B92B2F9" w14:textId="0090FF3C" w:rsidR="00A727A9" w:rsidRPr="00DF274D" w:rsidRDefault="00A727A9" w:rsidP="00A727A9">
      <w:pPr>
        <w:pStyle w:val="ListParagraph"/>
        <w:numPr>
          <w:ilvl w:val="0"/>
          <w:numId w:val="1"/>
        </w:numPr>
        <w:spacing w:after="0" w:line="240" w:lineRule="auto"/>
      </w:pPr>
      <w:r w:rsidRPr="00DF274D">
        <w:t xml:space="preserve">May or may not </w:t>
      </w:r>
      <w:r w:rsidR="00FA4212">
        <w:t>obstruct</w:t>
      </w:r>
      <w:r w:rsidRPr="00DF274D">
        <w:t xml:space="preserve"> the blood supply (strangulating or </w:t>
      </w:r>
      <w:proofErr w:type="spellStart"/>
      <w:r w:rsidRPr="00DF274D">
        <w:t>nonstrangulating</w:t>
      </w:r>
      <w:proofErr w:type="spellEnd"/>
      <w:r w:rsidRPr="00DF274D">
        <w:t>)</w:t>
      </w:r>
      <w:r w:rsidR="003B5FA8">
        <w:t xml:space="preserve"> to the colon</w:t>
      </w:r>
    </w:p>
    <w:p w14:paraId="6D08BAEE" w14:textId="559C5B77" w:rsidR="00A94144" w:rsidRPr="00DF274D" w:rsidRDefault="00A94144" w:rsidP="00A727A9">
      <w:pPr>
        <w:pStyle w:val="ListParagraph"/>
        <w:numPr>
          <w:ilvl w:val="0"/>
          <w:numId w:val="1"/>
        </w:numPr>
        <w:spacing w:after="0" w:line="240" w:lineRule="auto"/>
      </w:pPr>
      <w:r w:rsidRPr="00DF274D">
        <w:t>The large colon may be nonviable as a result, leading to death</w:t>
      </w:r>
    </w:p>
    <w:p w14:paraId="6BAE7B21" w14:textId="77777777" w:rsidR="00656D1E" w:rsidRDefault="00656D1E" w:rsidP="00EB6ED1">
      <w:pPr>
        <w:spacing w:after="0" w:line="240" w:lineRule="auto"/>
        <w:outlineLvl w:val="0"/>
        <w:rPr>
          <w:b/>
        </w:rPr>
      </w:pPr>
    </w:p>
    <w:p w14:paraId="05E8D114" w14:textId="6F9CC13F" w:rsidR="006769FF" w:rsidRPr="00DF274D" w:rsidRDefault="006769FF" w:rsidP="00EB6ED1">
      <w:pPr>
        <w:spacing w:after="0" w:line="240" w:lineRule="auto"/>
        <w:outlineLvl w:val="0"/>
        <w:rPr>
          <w:b/>
        </w:rPr>
      </w:pPr>
      <w:r w:rsidRPr="00DF274D">
        <w:rPr>
          <w:b/>
        </w:rPr>
        <w:t>Signalment</w:t>
      </w:r>
    </w:p>
    <w:p w14:paraId="4FA99ED7" w14:textId="6A6DC6AF" w:rsidR="006769FF" w:rsidRPr="00DF274D" w:rsidRDefault="00A727A9" w:rsidP="00E83B90">
      <w:pPr>
        <w:pStyle w:val="ListParagraph"/>
        <w:numPr>
          <w:ilvl w:val="0"/>
          <w:numId w:val="1"/>
        </w:numPr>
        <w:spacing w:after="0" w:line="240" w:lineRule="auto"/>
      </w:pPr>
      <w:r w:rsidRPr="00DF274D">
        <w:t>Can affect horses of all ages, breeds</w:t>
      </w:r>
      <w:r w:rsidR="00301687" w:rsidRPr="00DF274D">
        <w:t>,</w:t>
      </w:r>
      <w:r w:rsidRPr="00DF274D">
        <w:t xml:space="preserve"> and sex, but broodmares appear predisposed to this condition</w:t>
      </w:r>
    </w:p>
    <w:p w14:paraId="4F2F9610" w14:textId="77777777" w:rsidR="00656D1E" w:rsidRDefault="00656D1E" w:rsidP="00EB6ED1">
      <w:pPr>
        <w:spacing w:after="0" w:line="240" w:lineRule="auto"/>
        <w:outlineLvl w:val="0"/>
        <w:rPr>
          <w:b/>
        </w:rPr>
      </w:pPr>
      <w:r w:rsidRPr="00DF274D">
        <w:rPr>
          <w:b/>
        </w:rPr>
        <w:t xml:space="preserve"> </w:t>
      </w:r>
    </w:p>
    <w:p w14:paraId="5667485D" w14:textId="5B8D1A1C" w:rsidR="006769FF" w:rsidRPr="00DF274D" w:rsidRDefault="006769FF" w:rsidP="00EB6ED1">
      <w:pPr>
        <w:spacing w:after="0" w:line="240" w:lineRule="auto"/>
        <w:outlineLvl w:val="0"/>
        <w:rPr>
          <w:b/>
        </w:rPr>
      </w:pPr>
      <w:r w:rsidRPr="00DF274D">
        <w:rPr>
          <w:b/>
        </w:rPr>
        <w:t>Signs</w:t>
      </w:r>
    </w:p>
    <w:p w14:paraId="404B1263" w14:textId="77777777" w:rsidR="006769FF" w:rsidRPr="00DF274D" w:rsidRDefault="00A727A9" w:rsidP="00A727A9">
      <w:pPr>
        <w:pStyle w:val="ListParagraph"/>
        <w:numPr>
          <w:ilvl w:val="0"/>
          <w:numId w:val="2"/>
        </w:numPr>
        <w:spacing w:after="0" w:line="240" w:lineRule="auto"/>
      </w:pPr>
      <w:r w:rsidRPr="00DF274D">
        <w:t>Severe colic pain</w:t>
      </w:r>
    </w:p>
    <w:p w14:paraId="1B0D3D07" w14:textId="77777777" w:rsidR="00A727A9" w:rsidRPr="00DF274D" w:rsidRDefault="00A727A9" w:rsidP="00A727A9">
      <w:pPr>
        <w:pStyle w:val="ListParagraph"/>
        <w:numPr>
          <w:ilvl w:val="0"/>
          <w:numId w:val="2"/>
        </w:numPr>
        <w:spacing w:after="0" w:line="240" w:lineRule="auto"/>
      </w:pPr>
      <w:r w:rsidRPr="00DF274D">
        <w:t>May have distended abdomen</w:t>
      </w:r>
    </w:p>
    <w:p w14:paraId="5E50C471" w14:textId="77777777" w:rsidR="00656D1E" w:rsidRDefault="00656D1E" w:rsidP="00EB6ED1">
      <w:pPr>
        <w:spacing w:after="0" w:line="240" w:lineRule="auto"/>
        <w:outlineLvl w:val="0"/>
        <w:rPr>
          <w:b/>
        </w:rPr>
      </w:pPr>
    </w:p>
    <w:p w14:paraId="65EAFFF2" w14:textId="2BA11935" w:rsidR="006769FF" w:rsidRPr="00DF274D" w:rsidRDefault="000B25B8" w:rsidP="00EB6ED1">
      <w:pPr>
        <w:spacing w:after="0" w:line="240" w:lineRule="auto"/>
        <w:outlineLvl w:val="0"/>
        <w:rPr>
          <w:b/>
        </w:rPr>
      </w:pPr>
      <w:r w:rsidRPr="00DF274D">
        <w:rPr>
          <w:b/>
        </w:rPr>
        <w:t>Causes</w:t>
      </w:r>
    </w:p>
    <w:p w14:paraId="0D33C559" w14:textId="77777777" w:rsidR="006769FF" w:rsidRPr="00DF274D" w:rsidRDefault="00A727A9" w:rsidP="00A727A9">
      <w:pPr>
        <w:pStyle w:val="ListParagraph"/>
        <w:numPr>
          <w:ilvl w:val="0"/>
          <w:numId w:val="3"/>
        </w:numPr>
        <w:spacing w:after="0" w:line="240" w:lineRule="auto"/>
      </w:pPr>
      <w:r w:rsidRPr="00DF274D">
        <w:t>Exact cause unknown</w:t>
      </w:r>
    </w:p>
    <w:p w14:paraId="16268EBF" w14:textId="133A11E6" w:rsidR="00A727A9" w:rsidRPr="00DF274D" w:rsidRDefault="00054D72" w:rsidP="00A727A9">
      <w:pPr>
        <w:pStyle w:val="ListParagraph"/>
        <w:numPr>
          <w:ilvl w:val="0"/>
          <w:numId w:val="3"/>
        </w:numPr>
        <w:spacing w:after="0" w:line="240" w:lineRule="auto"/>
      </w:pPr>
      <w:r w:rsidRPr="00DF274D">
        <w:t>Likely to be from a reduction in</w:t>
      </w:r>
      <w:r w:rsidR="00A727A9" w:rsidRPr="00DF274D">
        <w:t xml:space="preserve"> movement of the colon and gas accumulation</w:t>
      </w:r>
    </w:p>
    <w:p w14:paraId="4D9A183F" w14:textId="77777777" w:rsidR="00656D1E" w:rsidRDefault="00656D1E" w:rsidP="00EB6ED1">
      <w:pPr>
        <w:spacing w:after="0" w:line="240" w:lineRule="auto"/>
        <w:outlineLvl w:val="0"/>
        <w:rPr>
          <w:b/>
        </w:rPr>
      </w:pPr>
    </w:p>
    <w:p w14:paraId="603EFDB1" w14:textId="0F766F57" w:rsidR="000B25B8" w:rsidRPr="00E83B90" w:rsidRDefault="000B25B8" w:rsidP="00EB6ED1">
      <w:pPr>
        <w:spacing w:after="0" w:line="240" w:lineRule="auto"/>
        <w:outlineLvl w:val="0"/>
        <w:rPr>
          <w:b/>
        </w:rPr>
      </w:pPr>
      <w:r w:rsidRPr="00E83B90">
        <w:rPr>
          <w:b/>
        </w:rPr>
        <w:t>Risk Factors</w:t>
      </w:r>
    </w:p>
    <w:p w14:paraId="6B975401" w14:textId="77777777" w:rsidR="00A727A9" w:rsidRPr="00DF274D" w:rsidRDefault="00A727A9" w:rsidP="00A727A9">
      <w:pPr>
        <w:pStyle w:val="ListParagraph"/>
        <w:numPr>
          <w:ilvl w:val="0"/>
          <w:numId w:val="4"/>
        </w:numPr>
        <w:spacing w:after="0" w:line="240" w:lineRule="auto"/>
      </w:pPr>
      <w:r w:rsidRPr="00DF274D">
        <w:t>Change in feeding regimen</w:t>
      </w:r>
    </w:p>
    <w:p w14:paraId="277E8900" w14:textId="77777777" w:rsidR="00A727A9" w:rsidRPr="00DF274D" w:rsidRDefault="00A727A9" w:rsidP="00A727A9">
      <w:pPr>
        <w:pStyle w:val="ListParagraph"/>
        <w:numPr>
          <w:ilvl w:val="0"/>
          <w:numId w:val="4"/>
        </w:numPr>
        <w:spacing w:after="0" w:line="240" w:lineRule="auto"/>
      </w:pPr>
      <w:r w:rsidRPr="00DF274D">
        <w:t>Recent increase in stall rest</w:t>
      </w:r>
    </w:p>
    <w:p w14:paraId="3C5A885C" w14:textId="0B03528B" w:rsidR="00A727A9" w:rsidRPr="00DF274D" w:rsidRDefault="00A727A9" w:rsidP="00A727A9">
      <w:pPr>
        <w:pStyle w:val="ListParagraph"/>
        <w:numPr>
          <w:ilvl w:val="0"/>
          <w:numId w:val="4"/>
        </w:numPr>
        <w:spacing w:after="0" w:line="240" w:lineRule="auto"/>
      </w:pPr>
      <w:r w:rsidRPr="00DF274D">
        <w:t>Recent foaling</w:t>
      </w:r>
    </w:p>
    <w:p w14:paraId="782E1692" w14:textId="7EC37C03" w:rsidR="000B25B8" w:rsidRPr="00DF274D" w:rsidRDefault="00A727A9" w:rsidP="00A727A9">
      <w:pPr>
        <w:pStyle w:val="ListParagraph"/>
        <w:numPr>
          <w:ilvl w:val="0"/>
          <w:numId w:val="4"/>
        </w:numPr>
        <w:spacing w:after="0" w:line="240" w:lineRule="auto"/>
      </w:pPr>
      <w:r w:rsidRPr="00DF274D">
        <w:t>Quidding</w:t>
      </w:r>
    </w:p>
    <w:p w14:paraId="71D1510B" w14:textId="15D72DFC" w:rsidR="006769FF" w:rsidRPr="00DF274D" w:rsidRDefault="000B25B8" w:rsidP="00EB6ED1">
      <w:pPr>
        <w:spacing w:after="0" w:line="240" w:lineRule="auto"/>
        <w:outlineLvl w:val="0"/>
        <w:rPr>
          <w:b/>
        </w:rPr>
      </w:pPr>
      <w:r w:rsidRPr="00656D1E">
        <w:rPr>
          <w:b/>
          <w:sz w:val="28"/>
          <w:szCs w:val="28"/>
        </w:rPr>
        <w:t>Treatment</w:t>
      </w:r>
    </w:p>
    <w:p w14:paraId="061EFA67" w14:textId="77777777" w:rsidR="000B25B8" w:rsidRPr="00DF274D" w:rsidRDefault="00A727A9" w:rsidP="00A727A9">
      <w:pPr>
        <w:pStyle w:val="ListParagraph"/>
        <w:numPr>
          <w:ilvl w:val="0"/>
          <w:numId w:val="5"/>
        </w:numPr>
        <w:spacing w:after="0" w:line="240" w:lineRule="auto"/>
      </w:pPr>
      <w:r w:rsidRPr="00DF274D">
        <w:t>Abdominal surgery</w:t>
      </w:r>
    </w:p>
    <w:p w14:paraId="1270E10D" w14:textId="77777777" w:rsidR="00656D1E" w:rsidRDefault="00656D1E" w:rsidP="00EB6ED1">
      <w:pPr>
        <w:spacing w:after="0" w:line="240" w:lineRule="auto"/>
        <w:outlineLvl w:val="0"/>
        <w:rPr>
          <w:b/>
        </w:rPr>
      </w:pPr>
    </w:p>
    <w:p w14:paraId="6D78E801" w14:textId="5AEEB3B4" w:rsidR="006769FF" w:rsidRPr="00E83B90" w:rsidRDefault="000B25B8" w:rsidP="00EB6ED1">
      <w:pPr>
        <w:spacing w:after="0" w:line="240" w:lineRule="auto"/>
        <w:outlineLvl w:val="0"/>
        <w:rPr>
          <w:b/>
        </w:rPr>
      </w:pPr>
      <w:r w:rsidRPr="00E83B90">
        <w:rPr>
          <w:b/>
        </w:rPr>
        <w:t>Appropriate Health Care</w:t>
      </w:r>
    </w:p>
    <w:p w14:paraId="2F25C0A2" w14:textId="61C38673" w:rsidR="006769FF" w:rsidRPr="00DF274D" w:rsidRDefault="00A727A9" w:rsidP="00A727A9">
      <w:pPr>
        <w:pStyle w:val="ListParagraph"/>
        <w:numPr>
          <w:ilvl w:val="0"/>
          <w:numId w:val="5"/>
        </w:numPr>
        <w:spacing w:after="0" w:line="240" w:lineRule="auto"/>
      </w:pPr>
      <w:r w:rsidRPr="00DF274D">
        <w:t>Surgery is necessary if strangulating volvulus</w:t>
      </w:r>
    </w:p>
    <w:p w14:paraId="565BC8F0" w14:textId="77777777" w:rsidR="00A727A9" w:rsidRPr="00DF274D" w:rsidRDefault="00A727A9" w:rsidP="00A727A9">
      <w:pPr>
        <w:pStyle w:val="ListParagraph"/>
        <w:numPr>
          <w:ilvl w:val="0"/>
          <w:numId w:val="5"/>
        </w:numPr>
        <w:spacing w:after="0" w:line="240" w:lineRule="auto"/>
      </w:pPr>
      <w:r w:rsidRPr="00DF274D">
        <w:t xml:space="preserve">Early surgical intervention is very important </w:t>
      </w:r>
      <w:r w:rsidR="00C60F48" w:rsidRPr="00DF274D">
        <w:t>for survival</w:t>
      </w:r>
      <w:r w:rsidR="00CB0012" w:rsidRPr="00DF274D">
        <w:t>. An improved outcome is seen in horses with a colic duration of less than 2 hours before surgical intervention</w:t>
      </w:r>
    </w:p>
    <w:p w14:paraId="1A3880F9" w14:textId="05CA11BC" w:rsidR="00A727A9" w:rsidRPr="00DF274D" w:rsidRDefault="00A727A9" w:rsidP="00A727A9">
      <w:pPr>
        <w:pStyle w:val="ListParagraph"/>
        <w:numPr>
          <w:ilvl w:val="0"/>
          <w:numId w:val="5"/>
        </w:numPr>
        <w:spacing w:after="0" w:line="240" w:lineRule="auto"/>
      </w:pPr>
      <w:r w:rsidRPr="00DF274D">
        <w:t xml:space="preserve">Medical management may be attempted in horses with a </w:t>
      </w:r>
      <w:proofErr w:type="spellStart"/>
      <w:r w:rsidRPr="00DF274D">
        <w:t>nonstrangulating</w:t>
      </w:r>
      <w:proofErr w:type="spellEnd"/>
      <w:r w:rsidRPr="00DF274D">
        <w:t xml:space="preserve"> </w:t>
      </w:r>
      <w:proofErr w:type="gramStart"/>
      <w:r w:rsidRPr="00DF274D">
        <w:t>volvulus</w:t>
      </w:r>
      <w:proofErr w:type="gramEnd"/>
      <w:r w:rsidRPr="00DF274D">
        <w:t xml:space="preserve"> but surgery will be necessary for survival in horses with continuing pain and worsening abdominal distention</w:t>
      </w:r>
    </w:p>
    <w:p w14:paraId="373A8435" w14:textId="77777777" w:rsidR="00656D1E" w:rsidRDefault="00656D1E" w:rsidP="00EB6ED1">
      <w:pPr>
        <w:spacing w:after="0" w:line="240" w:lineRule="auto"/>
        <w:outlineLvl w:val="0"/>
        <w:rPr>
          <w:b/>
        </w:rPr>
      </w:pPr>
    </w:p>
    <w:p w14:paraId="04B88583" w14:textId="6C05D7F3" w:rsidR="006769FF" w:rsidRPr="00DF274D" w:rsidRDefault="000B25B8" w:rsidP="00EB6ED1">
      <w:pPr>
        <w:spacing w:after="0" w:line="240" w:lineRule="auto"/>
        <w:outlineLvl w:val="0"/>
        <w:rPr>
          <w:b/>
          <w:i/>
        </w:rPr>
      </w:pPr>
      <w:r w:rsidRPr="00E83B90">
        <w:rPr>
          <w:b/>
        </w:rPr>
        <w:t>Activity</w:t>
      </w:r>
    </w:p>
    <w:p w14:paraId="6A33463A" w14:textId="76DE9B60" w:rsidR="006769FF" w:rsidRPr="00DF274D" w:rsidRDefault="00C60F48" w:rsidP="00C60F48">
      <w:pPr>
        <w:pStyle w:val="ListParagraph"/>
        <w:numPr>
          <w:ilvl w:val="0"/>
          <w:numId w:val="6"/>
        </w:numPr>
        <w:spacing w:after="0" w:line="240" w:lineRule="auto"/>
      </w:pPr>
      <w:r w:rsidRPr="00DF274D">
        <w:t>Typically</w:t>
      </w:r>
      <w:r w:rsidR="00301687" w:rsidRPr="00DF274D">
        <w:t>,</w:t>
      </w:r>
      <w:r w:rsidRPr="00DF274D">
        <w:t xml:space="preserve"> following surgery, horses will be on a period of stall rest (4 weeks) and then small paddock turnout (4 weeks) before normal exercise can be reintroduced</w:t>
      </w:r>
    </w:p>
    <w:p w14:paraId="5339D0A3" w14:textId="77777777" w:rsidR="00656D1E" w:rsidRDefault="00656D1E" w:rsidP="00EB6ED1">
      <w:pPr>
        <w:spacing w:after="0" w:line="240" w:lineRule="auto"/>
        <w:outlineLvl w:val="0"/>
        <w:rPr>
          <w:b/>
        </w:rPr>
      </w:pPr>
    </w:p>
    <w:p w14:paraId="4C1A1B87" w14:textId="79E14C52" w:rsidR="006769FF" w:rsidRPr="00DF274D" w:rsidRDefault="000B25B8" w:rsidP="00EB6ED1">
      <w:pPr>
        <w:spacing w:after="0" w:line="240" w:lineRule="auto"/>
        <w:outlineLvl w:val="0"/>
        <w:rPr>
          <w:b/>
          <w:i/>
        </w:rPr>
      </w:pPr>
      <w:r w:rsidRPr="00E83B90">
        <w:rPr>
          <w:b/>
        </w:rPr>
        <w:t>Diet</w:t>
      </w:r>
    </w:p>
    <w:p w14:paraId="08E71A4E" w14:textId="34170535" w:rsidR="00482F4F" w:rsidRPr="00DF274D" w:rsidRDefault="00482F4F" w:rsidP="00482F4F">
      <w:pPr>
        <w:pStyle w:val="ListParagraph"/>
        <w:widowControl w:val="0"/>
        <w:numPr>
          <w:ilvl w:val="0"/>
          <w:numId w:val="6"/>
        </w:numPr>
        <w:tabs>
          <w:tab w:val="left" w:pos="150"/>
        </w:tabs>
        <w:autoSpaceDE w:val="0"/>
        <w:autoSpaceDN w:val="0"/>
        <w:adjustRightInd w:val="0"/>
        <w:spacing w:after="0" w:line="240" w:lineRule="auto"/>
        <w:jc w:val="both"/>
      </w:pPr>
      <w:r w:rsidRPr="00DF274D">
        <w:t>No feed should be given</w:t>
      </w:r>
      <w:r w:rsidR="00A94144" w:rsidRPr="00DF274D">
        <w:t xml:space="preserve"> when the horse is colicky and</w:t>
      </w:r>
      <w:r w:rsidRPr="00DF274D">
        <w:t xml:space="preserve"> prior to surgery</w:t>
      </w:r>
    </w:p>
    <w:p w14:paraId="24E8DDD5" w14:textId="5EB186FD" w:rsidR="00482F4F" w:rsidRPr="00DF274D" w:rsidRDefault="00482F4F" w:rsidP="00482F4F">
      <w:pPr>
        <w:pStyle w:val="ListParagraph"/>
        <w:widowControl w:val="0"/>
        <w:numPr>
          <w:ilvl w:val="0"/>
          <w:numId w:val="6"/>
        </w:numPr>
        <w:tabs>
          <w:tab w:val="left" w:pos="150"/>
        </w:tabs>
        <w:autoSpaceDE w:val="0"/>
        <w:autoSpaceDN w:val="0"/>
        <w:adjustRightInd w:val="0"/>
        <w:spacing w:after="0" w:line="240" w:lineRule="auto"/>
        <w:jc w:val="both"/>
      </w:pPr>
      <w:r w:rsidRPr="00DF274D">
        <w:t>Feed can be reintroduced gradually in the postoperative period</w:t>
      </w:r>
    </w:p>
    <w:p w14:paraId="4E4CF860" w14:textId="77777777" w:rsidR="00656D1E" w:rsidRDefault="00656D1E" w:rsidP="00EB6ED1">
      <w:pPr>
        <w:spacing w:after="0" w:line="240" w:lineRule="auto"/>
        <w:outlineLvl w:val="0"/>
        <w:rPr>
          <w:b/>
        </w:rPr>
      </w:pPr>
    </w:p>
    <w:p w14:paraId="641D3F7C" w14:textId="7850C971" w:rsidR="006769FF" w:rsidRPr="00E83B90" w:rsidRDefault="000B25B8" w:rsidP="00EB6ED1">
      <w:pPr>
        <w:spacing w:after="0" w:line="240" w:lineRule="auto"/>
        <w:outlineLvl w:val="0"/>
        <w:rPr>
          <w:b/>
        </w:rPr>
      </w:pPr>
      <w:r w:rsidRPr="00E83B90">
        <w:rPr>
          <w:b/>
        </w:rPr>
        <w:t>Surgical Considerations</w:t>
      </w:r>
    </w:p>
    <w:p w14:paraId="05EA5780" w14:textId="77777777" w:rsidR="00656D1E" w:rsidRDefault="00482F4F" w:rsidP="00656D1E">
      <w:pPr>
        <w:pStyle w:val="ListParagraph"/>
        <w:numPr>
          <w:ilvl w:val="0"/>
          <w:numId w:val="7"/>
        </w:numPr>
        <w:spacing w:after="0" w:line="240" w:lineRule="auto"/>
      </w:pPr>
      <w:r w:rsidRPr="00DF274D">
        <w:t>Surgery is indicated for correction of the volvulus</w:t>
      </w:r>
    </w:p>
    <w:p w14:paraId="46F6776F" w14:textId="77777777" w:rsidR="00656D1E" w:rsidRDefault="00656D1E" w:rsidP="00656D1E">
      <w:pPr>
        <w:spacing w:after="0" w:line="240" w:lineRule="auto"/>
        <w:rPr>
          <w:b/>
          <w:sz w:val="28"/>
          <w:szCs w:val="28"/>
        </w:rPr>
      </w:pPr>
    </w:p>
    <w:p w14:paraId="6C0C9D8E" w14:textId="7B0D43FF" w:rsidR="006769FF" w:rsidRPr="00656D1E" w:rsidRDefault="000B25B8" w:rsidP="00656D1E">
      <w:pPr>
        <w:spacing w:after="0" w:line="240" w:lineRule="auto"/>
      </w:pPr>
      <w:r w:rsidRPr="00656D1E">
        <w:rPr>
          <w:b/>
          <w:sz w:val="28"/>
          <w:szCs w:val="28"/>
        </w:rPr>
        <w:t>Medications</w:t>
      </w:r>
    </w:p>
    <w:p w14:paraId="52922E3D" w14:textId="582257FB" w:rsidR="006769FF" w:rsidRPr="00DF274D" w:rsidRDefault="00482F4F" w:rsidP="00482F4F">
      <w:pPr>
        <w:pStyle w:val="ListParagraph"/>
        <w:numPr>
          <w:ilvl w:val="0"/>
          <w:numId w:val="7"/>
        </w:numPr>
        <w:spacing w:after="0" w:line="240" w:lineRule="auto"/>
      </w:pPr>
      <w:r w:rsidRPr="00DF274D">
        <w:t>Analgesia/anti-inflammatory medication such as flunixin meglumine will be given pre- and postoperatively</w:t>
      </w:r>
    </w:p>
    <w:p w14:paraId="1CE77C5C" w14:textId="779A8F6A" w:rsidR="00870A52" w:rsidRPr="00DF274D" w:rsidRDefault="00870A52" w:rsidP="00482F4F">
      <w:pPr>
        <w:pStyle w:val="ListParagraph"/>
        <w:numPr>
          <w:ilvl w:val="0"/>
          <w:numId w:val="7"/>
        </w:numPr>
        <w:spacing w:after="0" w:line="240" w:lineRule="auto"/>
      </w:pPr>
      <w:r w:rsidRPr="00DF274D">
        <w:t>Sedative drugs may be given during the colic episode</w:t>
      </w:r>
    </w:p>
    <w:p w14:paraId="4D04C89B" w14:textId="38961A6A" w:rsidR="00482F4F" w:rsidRPr="00DF274D" w:rsidRDefault="00482F4F" w:rsidP="00482F4F">
      <w:pPr>
        <w:pStyle w:val="ListParagraph"/>
        <w:numPr>
          <w:ilvl w:val="0"/>
          <w:numId w:val="7"/>
        </w:numPr>
        <w:spacing w:after="0" w:line="240" w:lineRule="auto"/>
      </w:pPr>
      <w:r w:rsidRPr="00DF274D">
        <w:t>Antimicrobials will be administered pre- and postoperatively to try and prevent infection in the abdomen and incision</w:t>
      </w:r>
    </w:p>
    <w:p w14:paraId="36234B57" w14:textId="77777777" w:rsidR="00656D1E" w:rsidRDefault="00656D1E" w:rsidP="00EB6ED1">
      <w:pPr>
        <w:spacing w:after="0" w:line="240" w:lineRule="auto"/>
        <w:outlineLvl w:val="0"/>
        <w:rPr>
          <w:b/>
          <w:sz w:val="28"/>
          <w:szCs w:val="28"/>
        </w:rPr>
      </w:pPr>
    </w:p>
    <w:p w14:paraId="4B90B21B" w14:textId="6C55E446" w:rsidR="006769FF" w:rsidRPr="00DF274D" w:rsidRDefault="000B25B8" w:rsidP="00EB6ED1">
      <w:pPr>
        <w:spacing w:after="0" w:line="240" w:lineRule="auto"/>
        <w:outlineLvl w:val="0"/>
        <w:rPr>
          <w:b/>
        </w:rPr>
      </w:pPr>
      <w:r w:rsidRPr="00656D1E">
        <w:rPr>
          <w:b/>
          <w:sz w:val="28"/>
          <w:szCs w:val="28"/>
        </w:rPr>
        <w:t>Follow-Up</w:t>
      </w:r>
    </w:p>
    <w:p w14:paraId="6ADEE75C" w14:textId="14C77F7A" w:rsidR="006769FF" w:rsidRPr="00E83B90" w:rsidRDefault="0038544F" w:rsidP="00EB6ED1">
      <w:pPr>
        <w:spacing w:after="0" w:line="240" w:lineRule="auto"/>
        <w:outlineLvl w:val="0"/>
        <w:rPr>
          <w:b/>
        </w:rPr>
      </w:pPr>
      <w:r w:rsidRPr="00E83B90">
        <w:rPr>
          <w:b/>
        </w:rPr>
        <w:t>Patient Monitoring</w:t>
      </w:r>
    </w:p>
    <w:p w14:paraId="3CC0786D" w14:textId="6E3A88CB" w:rsidR="00482F4F" w:rsidRPr="00DF274D" w:rsidRDefault="00482F4F" w:rsidP="00482F4F">
      <w:pPr>
        <w:pStyle w:val="ListParagraph"/>
        <w:numPr>
          <w:ilvl w:val="0"/>
          <w:numId w:val="8"/>
        </w:numPr>
        <w:spacing w:after="0" w:line="240" w:lineRule="auto"/>
      </w:pPr>
      <w:r w:rsidRPr="00DF274D">
        <w:t>Horses are usually hospitalized for up to 1</w:t>
      </w:r>
      <w:r w:rsidR="00301687" w:rsidRPr="00DF274D">
        <w:t>–</w:t>
      </w:r>
      <w:r w:rsidRPr="00DF274D">
        <w:t>2 weeks following surgery</w:t>
      </w:r>
    </w:p>
    <w:p w14:paraId="3ED8C677" w14:textId="569EBBF8" w:rsidR="00482F4F" w:rsidRPr="00DF274D" w:rsidRDefault="00482F4F" w:rsidP="00482F4F">
      <w:pPr>
        <w:pStyle w:val="ListParagraph"/>
        <w:numPr>
          <w:ilvl w:val="0"/>
          <w:numId w:val="8"/>
        </w:numPr>
        <w:spacing w:after="0" w:line="240" w:lineRule="auto"/>
      </w:pPr>
      <w:r w:rsidRPr="00DF274D">
        <w:t>Once at home, routine daily monitoring includes assessment of attitude, appetite</w:t>
      </w:r>
      <w:r w:rsidR="00301687" w:rsidRPr="00DF274D">
        <w:t>,</w:t>
      </w:r>
      <w:r w:rsidRPr="00DF274D">
        <w:t xml:space="preserve"> and manure production, inspection of incision, </w:t>
      </w:r>
      <w:r w:rsidR="00301687" w:rsidRPr="00DF274D">
        <w:t xml:space="preserve">and </w:t>
      </w:r>
      <w:r w:rsidRPr="00DF274D">
        <w:t>rectal temperature</w:t>
      </w:r>
    </w:p>
    <w:p w14:paraId="36D367B0" w14:textId="77777777" w:rsidR="00656D1E" w:rsidRDefault="00656D1E" w:rsidP="00EB6ED1">
      <w:pPr>
        <w:spacing w:after="0" w:line="240" w:lineRule="auto"/>
        <w:outlineLvl w:val="0"/>
        <w:rPr>
          <w:b/>
        </w:rPr>
      </w:pPr>
    </w:p>
    <w:p w14:paraId="1C43733C" w14:textId="6405351C" w:rsidR="006769FF" w:rsidRPr="00E83B90" w:rsidRDefault="0038544F" w:rsidP="00EB6ED1">
      <w:pPr>
        <w:spacing w:after="0" w:line="240" w:lineRule="auto"/>
        <w:outlineLvl w:val="0"/>
        <w:rPr>
          <w:b/>
        </w:rPr>
      </w:pPr>
      <w:r w:rsidRPr="00E83B90">
        <w:rPr>
          <w:b/>
        </w:rPr>
        <w:t>Possible Complications</w:t>
      </w:r>
    </w:p>
    <w:p w14:paraId="77624156" w14:textId="55198E62" w:rsidR="006769FF" w:rsidRPr="00DF274D" w:rsidRDefault="00482F4F" w:rsidP="00482F4F">
      <w:pPr>
        <w:pStyle w:val="ListParagraph"/>
        <w:numPr>
          <w:ilvl w:val="0"/>
          <w:numId w:val="9"/>
        </w:numPr>
        <w:spacing w:after="0" w:line="240" w:lineRule="auto"/>
      </w:pPr>
      <w:r w:rsidRPr="00DF274D">
        <w:t xml:space="preserve">Rupture of </w:t>
      </w:r>
      <w:r w:rsidR="00301687" w:rsidRPr="00DF274D">
        <w:t xml:space="preserve">the </w:t>
      </w:r>
      <w:r w:rsidRPr="00DF274D">
        <w:t>large colon before or during surgery</w:t>
      </w:r>
    </w:p>
    <w:p w14:paraId="31D0417A" w14:textId="0108605B" w:rsidR="00A94144" w:rsidRPr="00DF274D" w:rsidRDefault="00A94144" w:rsidP="00482F4F">
      <w:pPr>
        <w:pStyle w:val="ListParagraph"/>
        <w:numPr>
          <w:ilvl w:val="0"/>
          <w:numId w:val="9"/>
        </w:numPr>
        <w:spacing w:after="0" w:line="240" w:lineRule="auto"/>
      </w:pPr>
      <w:r w:rsidRPr="00DF274D">
        <w:t>Nonviable large colon</w:t>
      </w:r>
    </w:p>
    <w:p w14:paraId="0F7171E9" w14:textId="70C3D405" w:rsidR="00482F4F" w:rsidRPr="00DF274D" w:rsidRDefault="00870A52" w:rsidP="00482F4F">
      <w:pPr>
        <w:pStyle w:val="ListParagraph"/>
        <w:numPr>
          <w:ilvl w:val="0"/>
          <w:numId w:val="9"/>
        </w:numPr>
        <w:spacing w:after="0" w:line="240" w:lineRule="auto"/>
      </w:pPr>
      <w:r w:rsidRPr="00DF274D">
        <w:t>Anesthetic-</w:t>
      </w:r>
      <w:r w:rsidR="00482F4F" w:rsidRPr="00DF274D">
        <w:t>related death</w:t>
      </w:r>
    </w:p>
    <w:p w14:paraId="0E2BC041" w14:textId="39653736" w:rsidR="00482F4F" w:rsidRPr="00DF274D" w:rsidRDefault="00482F4F" w:rsidP="00482F4F">
      <w:pPr>
        <w:pStyle w:val="ListParagraph"/>
        <w:numPr>
          <w:ilvl w:val="0"/>
          <w:numId w:val="9"/>
        </w:numPr>
        <w:spacing w:after="0" w:line="240" w:lineRule="auto"/>
      </w:pPr>
      <w:r w:rsidRPr="00DF274D">
        <w:t>Abdominal or incisional infection, recurring colic, diarrhea</w:t>
      </w:r>
    </w:p>
    <w:p w14:paraId="3F7B3177" w14:textId="1A901AC0" w:rsidR="00482F4F" w:rsidRPr="00DF274D" w:rsidRDefault="00A94144" w:rsidP="00482F4F">
      <w:pPr>
        <w:pStyle w:val="ListParagraph"/>
        <w:numPr>
          <w:ilvl w:val="0"/>
          <w:numId w:val="9"/>
        </w:numPr>
        <w:spacing w:after="0" w:line="240" w:lineRule="auto"/>
      </w:pPr>
      <w:r w:rsidRPr="00DF274D">
        <w:t xml:space="preserve">Abortion of fetus if </w:t>
      </w:r>
      <w:r w:rsidR="00DF274D" w:rsidRPr="00DF274D">
        <w:t xml:space="preserve">a </w:t>
      </w:r>
      <w:r w:rsidRPr="00DF274D">
        <w:t xml:space="preserve">mare </w:t>
      </w:r>
      <w:r w:rsidR="00DF274D" w:rsidRPr="00DF274D">
        <w:t xml:space="preserve">is </w:t>
      </w:r>
      <w:r w:rsidRPr="00DF274D">
        <w:t>pregnant</w:t>
      </w:r>
    </w:p>
    <w:p w14:paraId="48C261B9" w14:textId="77777777" w:rsidR="00656D1E" w:rsidRDefault="00656D1E" w:rsidP="00EB6ED1">
      <w:pPr>
        <w:spacing w:after="0" w:line="240" w:lineRule="auto"/>
        <w:outlineLvl w:val="0"/>
        <w:rPr>
          <w:b/>
        </w:rPr>
      </w:pPr>
    </w:p>
    <w:p w14:paraId="74257061" w14:textId="54548014" w:rsidR="006769FF" w:rsidRPr="00E83B90" w:rsidRDefault="0038544F" w:rsidP="00EB6ED1">
      <w:pPr>
        <w:spacing w:after="0" w:line="240" w:lineRule="auto"/>
        <w:outlineLvl w:val="0"/>
        <w:rPr>
          <w:b/>
        </w:rPr>
      </w:pPr>
      <w:r w:rsidRPr="00E83B90">
        <w:rPr>
          <w:b/>
        </w:rPr>
        <w:t>Expected Course and Prognosis</w:t>
      </w:r>
    </w:p>
    <w:p w14:paraId="6C61BA36" w14:textId="666C7D58" w:rsidR="006769FF" w:rsidRPr="00DF274D" w:rsidRDefault="00CB0012" w:rsidP="00482F4F">
      <w:pPr>
        <w:pStyle w:val="ListParagraph"/>
        <w:numPr>
          <w:ilvl w:val="0"/>
          <w:numId w:val="10"/>
        </w:numPr>
        <w:spacing w:after="0" w:line="240" w:lineRule="auto"/>
      </w:pPr>
      <w:r w:rsidRPr="00DF274D">
        <w:t xml:space="preserve">If a strangulating volvulus, </w:t>
      </w:r>
      <w:r w:rsidR="00DF274D" w:rsidRPr="00DF274D">
        <w:t xml:space="preserve">the </w:t>
      </w:r>
      <w:r w:rsidRPr="00DF274D">
        <w:t>horse will die in a matter of hours</w:t>
      </w:r>
    </w:p>
    <w:p w14:paraId="7C31980F" w14:textId="7B03D646" w:rsidR="00CB0012" w:rsidRPr="00DF274D" w:rsidRDefault="00CB0012" w:rsidP="00482F4F">
      <w:pPr>
        <w:pStyle w:val="ListParagraph"/>
        <w:numPr>
          <w:ilvl w:val="0"/>
          <w:numId w:val="10"/>
        </w:numPr>
        <w:spacing w:after="0" w:line="240" w:lineRule="auto"/>
      </w:pPr>
      <w:r w:rsidRPr="00DF274D">
        <w:t xml:space="preserve">If a </w:t>
      </w:r>
      <w:proofErr w:type="spellStart"/>
      <w:r w:rsidRPr="00DF274D">
        <w:t>nonstrangulating</w:t>
      </w:r>
      <w:proofErr w:type="spellEnd"/>
      <w:r w:rsidRPr="00DF274D">
        <w:t xml:space="preserve"> volvulus, </w:t>
      </w:r>
      <w:r w:rsidR="00DF274D" w:rsidRPr="00DF274D">
        <w:t xml:space="preserve">the </w:t>
      </w:r>
      <w:r w:rsidRPr="00DF274D">
        <w:t>disease will either resolve with medical management or progress to a strangulating volvulus</w:t>
      </w:r>
    </w:p>
    <w:p w14:paraId="15A36DC4" w14:textId="5D4047EB" w:rsidR="00CB0012" w:rsidRPr="00DF274D" w:rsidRDefault="00CB0012" w:rsidP="00482F4F">
      <w:pPr>
        <w:pStyle w:val="ListParagraph"/>
        <w:numPr>
          <w:ilvl w:val="0"/>
          <w:numId w:val="10"/>
        </w:numPr>
        <w:spacing w:after="0" w:line="240" w:lineRule="auto"/>
      </w:pPr>
      <w:r w:rsidRPr="00DF274D">
        <w:t>Survival is dependent on the length of time the large colon was twisted for and the health of the large colon during surgery. The colon may be resected in some circumstances</w:t>
      </w:r>
    </w:p>
    <w:p w14:paraId="7BDC407B" w14:textId="20B4C0E9" w:rsidR="00A94144" w:rsidRPr="00DF274D" w:rsidRDefault="00A94144" w:rsidP="00482F4F">
      <w:pPr>
        <w:pStyle w:val="ListParagraph"/>
        <w:numPr>
          <w:ilvl w:val="0"/>
          <w:numId w:val="10"/>
        </w:numPr>
        <w:spacing w:after="0" w:line="240" w:lineRule="auto"/>
      </w:pPr>
      <w:r w:rsidRPr="00DF274D">
        <w:t>Prognosis for survival can range from 30</w:t>
      </w:r>
      <w:r w:rsidR="00DF274D" w:rsidRPr="00DF274D">
        <w:t xml:space="preserve">% to </w:t>
      </w:r>
      <w:r w:rsidRPr="00DF274D">
        <w:t>80% and is dependent on intraoperative findings and postoperative complications</w:t>
      </w:r>
    </w:p>
    <w:p w14:paraId="282A82C3" w14:textId="01E72EB6" w:rsidR="00A94144" w:rsidRPr="00DF274D" w:rsidRDefault="00A94144" w:rsidP="00482F4F">
      <w:pPr>
        <w:pStyle w:val="ListParagraph"/>
        <w:numPr>
          <w:ilvl w:val="0"/>
          <w:numId w:val="10"/>
        </w:numPr>
        <w:spacing w:after="0" w:line="240" w:lineRule="auto"/>
      </w:pPr>
      <w:r w:rsidRPr="00DF274D">
        <w:t>Horses that make a full recovery can be expected to return to their previous level of function</w:t>
      </w:r>
    </w:p>
    <w:p w14:paraId="5364927C" w14:textId="77777777" w:rsidR="00656D1E" w:rsidRDefault="00656D1E" w:rsidP="00EB6ED1">
      <w:pPr>
        <w:spacing w:after="0" w:line="240" w:lineRule="auto"/>
        <w:outlineLvl w:val="0"/>
        <w:rPr>
          <w:b/>
        </w:rPr>
      </w:pPr>
    </w:p>
    <w:p w14:paraId="39B6A47D" w14:textId="16F51648" w:rsidR="006769FF" w:rsidRPr="00DF274D" w:rsidRDefault="0038544F" w:rsidP="00EB6ED1">
      <w:pPr>
        <w:spacing w:after="0" w:line="240" w:lineRule="auto"/>
        <w:outlineLvl w:val="0"/>
        <w:rPr>
          <w:b/>
        </w:rPr>
      </w:pPr>
      <w:r w:rsidRPr="00656D1E">
        <w:rPr>
          <w:b/>
          <w:sz w:val="28"/>
          <w:szCs w:val="28"/>
        </w:rPr>
        <w:t>Key Points</w:t>
      </w:r>
    </w:p>
    <w:p w14:paraId="1CE4259C" w14:textId="515974AC" w:rsidR="00A94144" w:rsidRPr="00DF274D" w:rsidRDefault="00A94144" w:rsidP="00A94144">
      <w:pPr>
        <w:pStyle w:val="ListParagraph"/>
        <w:numPr>
          <w:ilvl w:val="0"/>
          <w:numId w:val="11"/>
        </w:numPr>
        <w:spacing w:after="0" w:line="240" w:lineRule="auto"/>
      </w:pPr>
      <w:r w:rsidRPr="00DF274D">
        <w:t xml:space="preserve">A large colon volvulus is a twist of the gut that may stop the blood supply and lead to </w:t>
      </w:r>
      <w:r w:rsidR="00DF274D" w:rsidRPr="00DF274D">
        <w:t xml:space="preserve">a </w:t>
      </w:r>
      <w:r w:rsidRPr="00DF274D">
        <w:t>nonviable gut</w:t>
      </w:r>
    </w:p>
    <w:p w14:paraId="0A8FB0D9" w14:textId="09D64330" w:rsidR="00A94144" w:rsidRPr="00DF274D" w:rsidRDefault="00A94144" w:rsidP="00A94144">
      <w:pPr>
        <w:pStyle w:val="ListParagraph"/>
        <w:numPr>
          <w:ilvl w:val="0"/>
          <w:numId w:val="11"/>
        </w:numPr>
        <w:spacing w:after="0" w:line="240" w:lineRule="auto"/>
      </w:pPr>
      <w:r w:rsidRPr="00DF274D">
        <w:t>Death will ensue if not treated surgically</w:t>
      </w:r>
    </w:p>
    <w:p w14:paraId="3A589502" w14:textId="73593368" w:rsidR="00A94144" w:rsidRPr="00DF274D" w:rsidRDefault="00A94144" w:rsidP="00A94144">
      <w:pPr>
        <w:pStyle w:val="ListParagraph"/>
        <w:numPr>
          <w:ilvl w:val="0"/>
          <w:numId w:val="11"/>
        </w:numPr>
        <w:spacing w:after="0" w:line="240" w:lineRule="auto"/>
      </w:pPr>
      <w:r w:rsidRPr="00DF274D">
        <w:t>Broodmares appear to be at greater risk</w:t>
      </w:r>
    </w:p>
    <w:p w14:paraId="5EE4C7EA" w14:textId="2AF58636" w:rsidR="00A94144" w:rsidRPr="00DF274D" w:rsidRDefault="00A94144" w:rsidP="00A94144">
      <w:pPr>
        <w:pStyle w:val="ListParagraph"/>
        <w:numPr>
          <w:ilvl w:val="0"/>
          <w:numId w:val="11"/>
        </w:numPr>
        <w:spacing w:after="0" w:line="240" w:lineRule="auto"/>
      </w:pPr>
      <w:r w:rsidRPr="00DF274D">
        <w:t>Complications can occur during or after surgery</w:t>
      </w:r>
    </w:p>
    <w:p w14:paraId="1CF7B49E" w14:textId="704D0B7F" w:rsidR="00A94144" w:rsidRPr="00DF274D" w:rsidRDefault="00A94144" w:rsidP="00A94144">
      <w:pPr>
        <w:pStyle w:val="ListParagraph"/>
        <w:numPr>
          <w:ilvl w:val="0"/>
          <w:numId w:val="11"/>
        </w:numPr>
        <w:spacing w:after="0" w:line="240" w:lineRule="auto"/>
      </w:pPr>
      <w:r w:rsidRPr="00DF274D">
        <w:t xml:space="preserve">Prognosis is dependent on </w:t>
      </w:r>
      <w:r w:rsidR="00DF274D" w:rsidRPr="00DF274D">
        <w:t xml:space="preserve">the </w:t>
      </w:r>
      <w:r w:rsidRPr="00DF274D">
        <w:t xml:space="preserve">health of the large colon at surgery and </w:t>
      </w:r>
      <w:proofErr w:type="gramStart"/>
      <w:r w:rsidRPr="00DF274D">
        <w:t xml:space="preserve">whether </w:t>
      </w:r>
      <w:r w:rsidR="00054D72" w:rsidRPr="00DF274D">
        <w:t>or not</w:t>
      </w:r>
      <w:proofErr w:type="gramEnd"/>
      <w:r w:rsidR="00054D72" w:rsidRPr="00DF274D">
        <w:t xml:space="preserve"> </w:t>
      </w:r>
      <w:r w:rsidRPr="00DF274D">
        <w:t>complications develop</w:t>
      </w:r>
    </w:p>
    <w:p w14:paraId="256B18FD" w14:textId="77777777" w:rsidR="006769FF" w:rsidRPr="00DF274D" w:rsidRDefault="006769FF" w:rsidP="006769FF">
      <w:pPr>
        <w:spacing w:after="0" w:line="240" w:lineRule="auto"/>
      </w:pPr>
    </w:p>
    <w:p w14:paraId="234BC26B" w14:textId="77777777" w:rsidR="00656D1E" w:rsidRDefault="00656D1E" w:rsidP="00B53017">
      <w:pPr>
        <w:pStyle w:val="Bulletedtext"/>
        <w:numPr>
          <w:ilvl w:val="0"/>
          <w:numId w:val="0"/>
        </w:numPr>
        <w:ind w:left="590" w:hanging="230"/>
        <w:rPr>
          <w:rFonts w:cs="Times New Roman"/>
        </w:rPr>
      </w:pPr>
    </w:p>
    <w:p w14:paraId="1D300E99" w14:textId="77777777" w:rsidR="00656D1E" w:rsidRDefault="00656D1E" w:rsidP="00B53017">
      <w:pPr>
        <w:pStyle w:val="Bulletedtext"/>
        <w:numPr>
          <w:ilvl w:val="0"/>
          <w:numId w:val="0"/>
        </w:numPr>
        <w:ind w:left="590" w:hanging="230"/>
        <w:rPr>
          <w:rFonts w:cs="Times New Roman"/>
        </w:rPr>
      </w:pPr>
    </w:p>
    <w:p w14:paraId="1B19880B" w14:textId="77777777" w:rsidR="00656D1E" w:rsidRDefault="00656D1E" w:rsidP="00B53017">
      <w:pPr>
        <w:pStyle w:val="Bulletedtext"/>
        <w:numPr>
          <w:ilvl w:val="0"/>
          <w:numId w:val="0"/>
        </w:numPr>
        <w:ind w:left="590" w:hanging="230"/>
        <w:rPr>
          <w:rFonts w:cs="Times New Roman"/>
        </w:rPr>
      </w:pPr>
    </w:p>
    <w:p w14:paraId="66FD31B6" w14:textId="3D84C226" w:rsidR="00B53017" w:rsidRPr="00DF274D" w:rsidRDefault="00B53017" w:rsidP="00B53017">
      <w:pPr>
        <w:pStyle w:val="Bulletedtext"/>
        <w:numPr>
          <w:ilvl w:val="0"/>
          <w:numId w:val="0"/>
        </w:numPr>
        <w:ind w:left="590" w:hanging="230"/>
        <w:rPr>
          <w:rFonts w:cs="Times New Roman"/>
        </w:rPr>
      </w:pPr>
      <w:r w:rsidRPr="00DF274D">
        <w:rPr>
          <w:noProof/>
          <w:lang w:eastAsia="en-GB" w:bidi="ar-SA"/>
        </w:rPr>
        <w:lastRenderedPageBreak/>
        <w:drawing>
          <wp:anchor distT="0" distB="0" distL="0" distR="0" simplePos="0" relativeHeight="251661312" behindDoc="1" locked="0" layoutInCell="1" allowOverlap="1" wp14:anchorId="49B9E62D" wp14:editId="7BC0213D">
            <wp:simplePos x="0" y="0"/>
            <wp:positionH relativeFrom="column">
              <wp:posOffset>29845</wp:posOffset>
            </wp:positionH>
            <wp:positionV relativeFrom="paragraph">
              <wp:posOffset>184785</wp:posOffset>
            </wp:positionV>
            <wp:extent cx="6805295" cy="33305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5295" cy="333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418" w:type="dxa"/>
        <w:tblLayout w:type="fixed"/>
        <w:tblCellMar>
          <w:top w:w="864" w:type="dxa"/>
          <w:left w:w="418" w:type="dxa"/>
          <w:bottom w:w="86" w:type="dxa"/>
          <w:right w:w="360" w:type="dxa"/>
        </w:tblCellMar>
        <w:tblLook w:val="0000" w:firstRow="0" w:lastRow="0" w:firstColumn="0" w:lastColumn="0" w:noHBand="0" w:noVBand="0"/>
      </w:tblPr>
      <w:tblGrid>
        <w:gridCol w:w="10254"/>
        <w:gridCol w:w="798"/>
      </w:tblGrid>
      <w:tr w:rsidR="00B53017" w:rsidRPr="00DF274D" w14:paraId="610BCF9B" w14:textId="77777777" w:rsidTr="00E72A68">
        <w:tc>
          <w:tcPr>
            <w:tcW w:w="10254" w:type="dxa"/>
          </w:tcPr>
          <w:p w14:paraId="1A68F055" w14:textId="62BD5024" w:rsidR="00B53017" w:rsidRPr="00DF274D" w:rsidRDefault="00B53017" w:rsidP="00E72A68">
            <w:pPr>
              <w:pStyle w:val="TableContents"/>
              <w:rPr>
                <w:rFonts w:ascii="Georgia" w:eastAsia="Times-Roman" w:hAnsi="Georgia"/>
                <w:sz w:val="20"/>
                <w:szCs w:val="20"/>
              </w:rPr>
            </w:pPr>
            <w:r w:rsidRPr="00DF274D">
              <w:rPr>
                <w:rFonts w:ascii="Georgia" w:eastAsia="Times-Roman" w:hAnsi="Georgia" w:cs="Georgia"/>
                <w:sz w:val="20"/>
                <w:szCs w:val="20"/>
              </w:rPr>
              <w:t xml:space="preserve"> </w:t>
            </w:r>
            <w:r w:rsidRPr="00DF274D">
              <w:rPr>
                <w:rFonts w:eastAsia="Times-Roman"/>
              </w:rPr>
              <w:t>Enter notes here</w:t>
            </w:r>
            <w:r w:rsidRPr="00DF274D" w:rsidDel="00400DDC">
              <w:rPr>
                <w:rFonts w:ascii="Georgia" w:eastAsia="Times-Roman" w:hAnsi="Georgia" w:cs="Georgia"/>
                <w:sz w:val="20"/>
                <w:szCs w:val="20"/>
              </w:rPr>
              <w:t xml:space="preserve"> </w:t>
            </w:r>
          </w:p>
        </w:tc>
        <w:tc>
          <w:tcPr>
            <w:tcW w:w="553" w:type="dxa"/>
          </w:tcPr>
          <w:p w14:paraId="46D89EDB" w14:textId="77777777" w:rsidR="00B53017" w:rsidRPr="00DF274D" w:rsidRDefault="00B53017" w:rsidP="00E72A68">
            <w:pPr>
              <w:pStyle w:val="TableContents"/>
              <w:rPr>
                <w:rFonts w:ascii="Georgia" w:eastAsia="Times-Roman" w:hAnsi="Georgia"/>
                <w:sz w:val="20"/>
                <w:szCs w:val="20"/>
              </w:rPr>
            </w:pPr>
          </w:p>
          <w:p w14:paraId="7F531750" w14:textId="77777777" w:rsidR="00B53017" w:rsidRPr="00DF274D" w:rsidRDefault="00B53017" w:rsidP="00E72A68">
            <w:pPr>
              <w:pStyle w:val="TableContents"/>
              <w:rPr>
                <w:rFonts w:ascii="Georgia" w:eastAsia="Times-Roman" w:hAnsi="Georgia"/>
                <w:sz w:val="20"/>
                <w:szCs w:val="20"/>
              </w:rPr>
            </w:pPr>
          </w:p>
          <w:p w14:paraId="31B25D83" w14:textId="77777777" w:rsidR="00B53017" w:rsidRPr="00DF274D" w:rsidRDefault="00B53017" w:rsidP="00E72A68">
            <w:pPr>
              <w:pStyle w:val="TableContents"/>
              <w:rPr>
                <w:rFonts w:ascii="Georgia" w:eastAsia="Times-Roman" w:hAnsi="Georgia"/>
                <w:sz w:val="20"/>
                <w:szCs w:val="20"/>
              </w:rPr>
            </w:pPr>
          </w:p>
          <w:p w14:paraId="22BA3166" w14:textId="77777777" w:rsidR="00B53017" w:rsidRPr="00DF274D" w:rsidRDefault="00B53017" w:rsidP="00E72A68">
            <w:pPr>
              <w:pStyle w:val="TableContents"/>
              <w:rPr>
                <w:rFonts w:ascii="Georgia" w:eastAsia="Times-Roman" w:hAnsi="Georgia"/>
                <w:sz w:val="20"/>
                <w:szCs w:val="20"/>
              </w:rPr>
            </w:pPr>
          </w:p>
          <w:p w14:paraId="5C05E27B" w14:textId="77777777" w:rsidR="00B53017" w:rsidRPr="00DF274D" w:rsidRDefault="00B53017" w:rsidP="00E72A68">
            <w:pPr>
              <w:pStyle w:val="TableContents"/>
              <w:rPr>
                <w:rFonts w:ascii="Georgia" w:eastAsia="Times-Roman" w:hAnsi="Georgia"/>
                <w:sz w:val="20"/>
                <w:szCs w:val="20"/>
              </w:rPr>
            </w:pPr>
          </w:p>
          <w:p w14:paraId="68CE6D03" w14:textId="77777777" w:rsidR="00B53017" w:rsidRPr="00DF274D" w:rsidRDefault="00B53017" w:rsidP="00E72A68">
            <w:pPr>
              <w:pStyle w:val="TableContents"/>
              <w:rPr>
                <w:rFonts w:ascii="Georgia" w:eastAsia="Times-Roman" w:hAnsi="Georgia"/>
                <w:sz w:val="20"/>
                <w:szCs w:val="20"/>
              </w:rPr>
            </w:pPr>
          </w:p>
          <w:p w14:paraId="5238EE3F" w14:textId="77777777" w:rsidR="00B53017" w:rsidRPr="00DF274D" w:rsidRDefault="00B53017" w:rsidP="00E72A68">
            <w:pPr>
              <w:pStyle w:val="TableContents"/>
              <w:rPr>
                <w:rFonts w:ascii="Georgia" w:eastAsia="Times-Roman" w:hAnsi="Georgia"/>
                <w:sz w:val="20"/>
                <w:szCs w:val="20"/>
              </w:rPr>
            </w:pPr>
          </w:p>
          <w:p w14:paraId="6D18BEC6" w14:textId="77777777" w:rsidR="00B53017" w:rsidRPr="00DF274D" w:rsidRDefault="00B53017" w:rsidP="00E72A68">
            <w:pPr>
              <w:pStyle w:val="TableContents"/>
              <w:rPr>
                <w:rFonts w:ascii="Georgia" w:eastAsia="Times-Roman" w:hAnsi="Georgia"/>
                <w:sz w:val="20"/>
                <w:szCs w:val="20"/>
              </w:rPr>
            </w:pPr>
          </w:p>
          <w:p w14:paraId="695BB49A" w14:textId="77777777" w:rsidR="00B53017" w:rsidRPr="00DF274D" w:rsidRDefault="00B53017" w:rsidP="00E72A68">
            <w:pPr>
              <w:pStyle w:val="TableContents"/>
              <w:rPr>
                <w:rFonts w:ascii="Georgia" w:eastAsia="Times-Roman" w:hAnsi="Georgia"/>
                <w:sz w:val="20"/>
                <w:szCs w:val="20"/>
              </w:rPr>
            </w:pPr>
          </w:p>
          <w:p w14:paraId="7E2C6FC1" w14:textId="77777777" w:rsidR="00B53017" w:rsidRPr="00DF274D" w:rsidRDefault="00B53017" w:rsidP="00E72A68">
            <w:pPr>
              <w:pStyle w:val="TableContents"/>
              <w:rPr>
                <w:rFonts w:ascii="Georgia" w:eastAsia="Times-Roman" w:hAnsi="Georgia"/>
                <w:sz w:val="20"/>
                <w:szCs w:val="20"/>
              </w:rPr>
            </w:pPr>
          </w:p>
          <w:p w14:paraId="09C829F7" w14:textId="77777777" w:rsidR="00B53017" w:rsidRPr="00DF274D" w:rsidRDefault="00B53017" w:rsidP="00E72A68">
            <w:pPr>
              <w:pStyle w:val="TableContents"/>
              <w:rPr>
                <w:rFonts w:ascii="Georgia" w:eastAsia="Times-Roman" w:hAnsi="Georgia"/>
                <w:sz w:val="20"/>
                <w:szCs w:val="20"/>
              </w:rPr>
            </w:pPr>
          </w:p>
          <w:p w14:paraId="5EFE9D1B" w14:textId="77777777" w:rsidR="00B53017" w:rsidRPr="00DF274D" w:rsidRDefault="00B53017" w:rsidP="00E72A68">
            <w:pPr>
              <w:pStyle w:val="TableContents"/>
              <w:rPr>
                <w:rFonts w:ascii="Georgia" w:eastAsia="Times-Roman" w:hAnsi="Georgia"/>
                <w:sz w:val="20"/>
                <w:szCs w:val="20"/>
              </w:rPr>
            </w:pPr>
          </w:p>
          <w:p w14:paraId="68DDED5F" w14:textId="77777777" w:rsidR="00B53017" w:rsidRPr="00DF274D" w:rsidRDefault="00B53017" w:rsidP="00E72A68">
            <w:pPr>
              <w:pStyle w:val="TableContents"/>
              <w:rPr>
                <w:rFonts w:ascii="Georgia" w:eastAsia="Times-Roman" w:hAnsi="Georgia"/>
                <w:sz w:val="20"/>
                <w:szCs w:val="20"/>
              </w:rPr>
            </w:pPr>
          </w:p>
          <w:p w14:paraId="24E84A2D" w14:textId="77777777" w:rsidR="00B53017" w:rsidRPr="00DF274D" w:rsidRDefault="00B53017" w:rsidP="00E72A68">
            <w:pPr>
              <w:pStyle w:val="TableContents"/>
              <w:rPr>
                <w:rFonts w:ascii="Georgia" w:eastAsia="Times-Roman" w:hAnsi="Georgia"/>
                <w:sz w:val="20"/>
                <w:szCs w:val="20"/>
              </w:rPr>
            </w:pPr>
          </w:p>
          <w:p w14:paraId="7E727311" w14:textId="77777777" w:rsidR="00B53017" w:rsidRPr="00DF274D" w:rsidRDefault="00B53017" w:rsidP="00E72A68">
            <w:pPr>
              <w:pStyle w:val="TableContents"/>
              <w:rPr>
                <w:rFonts w:ascii="Georgia" w:eastAsia="Times-Roman" w:hAnsi="Georgia"/>
                <w:sz w:val="20"/>
                <w:szCs w:val="20"/>
              </w:rPr>
            </w:pPr>
          </w:p>
          <w:p w14:paraId="07B54166" w14:textId="77777777" w:rsidR="00B53017" w:rsidRPr="00DF274D" w:rsidRDefault="00B53017" w:rsidP="00E72A68">
            <w:pPr>
              <w:pStyle w:val="TableContents"/>
              <w:rPr>
                <w:rFonts w:ascii="Georgia" w:eastAsia="Times-Roman" w:hAnsi="Georgia"/>
                <w:sz w:val="20"/>
                <w:szCs w:val="20"/>
              </w:rPr>
            </w:pPr>
          </w:p>
          <w:p w14:paraId="4F9AA106" w14:textId="77777777" w:rsidR="00B53017" w:rsidRPr="00DF274D" w:rsidRDefault="00B53017" w:rsidP="00E72A68">
            <w:pPr>
              <w:pStyle w:val="TableContents"/>
              <w:rPr>
                <w:rFonts w:ascii="Georgia" w:eastAsia="Times-Roman" w:hAnsi="Georgia"/>
                <w:sz w:val="20"/>
                <w:szCs w:val="20"/>
              </w:rPr>
            </w:pPr>
          </w:p>
          <w:p w14:paraId="7A203B24" w14:textId="77777777" w:rsidR="00B53017" w:rsidRPr="00DF274D" w:rsidRDefault="00B53017" w:rsidP="00E72A68">
            <w:pPr>
              <w:pStyle w:val="TableContents"/>
              <w:rPr>
                <w:rFonts w:ascii="Georgia" w:eastAsia="Times-Roman" w:hAnsi="Georgia"/>
                <w:sz w:val="20"/>
                <w:szCs w:val="20"/>
              </w:rPr>
            </w:pPr>
          </w:p>
          <w:p w14:paraId="4189DDB9" w14:textId="77777777" w:rsidR="00B53017" w:rsidRPr="00DF274D" w:rsidRDefault="00B53017" w:rsidP="00E72A68">
            <w:pPr>
              <w:pStyle w:val="TableContents"/>
              <w:rPr>
                <w:rFonts w:ascii="Georgia" w:eastAsia="Times-Roman" w:hAnsi="Georgia"/>
                <w:sz w:val="20"/>
                <w:szCs w:val="20"/>
              </w:rPr>
            </w:pPr>
          </w:p>
        </w:tc>
      </w:tr>
    </w:tbl>
    <w:p w14:paraId="1D285F80" w14:textId="77777777" w:rsidR="00B53017" w:rsidRPr="00DF274D" w:rsidRDefault="00B53017" w:rsidP="00B53017">
      <w:pPr>
        <w:pStyle w:val="Bulletedtext"/>
        <w:numPr>
          <w:ilvl w:val="0"/>
          <w:numId w:val="0"/>
        </w:numPr>
        <w:rPr>
          <w:rFonts w:cs="Times New Roman"/>
        </w:rPr>
      </w:pPr>
    </w:p>
    <w:p w14:paraId="03EA734D" w14:textId="77777777" w:rsidR="003F78AE" w:rsidRPr="0060740E" w:rsidRDefault="003F78AE" w:rsidP="003F78AE">
      <w:pPr>
        <w:pStyle w:val="Bulletedtext"/>
        <w:numPr>
          <w:ilvl w:val="0"/>
          <w:numId w:val="0"/>
        </w:numPr>
        <w:tabs>
          <w:tab w:val="left" w:pos="720"/>
        </w:tabs>
        <w:rPr>
          <w:rFonts w:ascii="Arial" w:eastAsia="Monaco" w:hAnsi="Arial" w:cs="Monaco"/>
          <w:color w:val="auto"/>
          <w:sz w:val="16"/>
          <w:szCs w:val="16"/>
        </w:rPr>
      </w:pPr>
      <w:r w:rsidRPr="00896EC7">
        <w:rPr>
          <w:rFonts w:ascii="Arial" w:eastAsia="Monaco" w:hAnsi="Arial" w:cs="Monaco"/>
          <w:i/>
          <w:iCs/>
          <w:color w:val="auto"/>
          <w:sz w:val="16"/>
          <w:szCs w:val="16"/>
        </w:rPr>
        <w:t>Blackwell's Five-Minute Vete</w:t>
      </w:r>
      <w:r w:rsidRPr="0060740E">
        <w:rPr>
          <w:rFonts w:ascii="Arial" w:eastAsia="Monaco" w:hAnsi="Arial" w:cs="Monaco"/>
          <w:i/>
          <w:iCs/>
          <w:color w:val="auto"/>
          <w:sz w:val="16"/>
          <w:szCs w:val="16"/>
        </w:rPr>
        <w:t xml:space="preserve">rinary Consult: Equine, </w:t>
      </w:r>
      <w:r>
        <w:rPr>
          <w:rFonts w:ascii="Arial" w:eastAsia="Monaco" w:hAnsi="Arial" w:cs="Monaco"/>
          <w:i/>
          <w:iCs/>
          <w:color w:val="auto"/>
          <w:sz w:val="16"/>
          <w:szCs w:val="16"/>
        </w:rPr>
        <w:t xml:space="preserve">Third </w:t>
      </w:r>
      <w:r w:rsidRPr="0060740E">
        <w:rPr>
          <w:rFonts w:ascii="Arial" w:eastAsia="Monaco" w:hAnsi="Arial" w:cs="Monaco"/>
          <w:i/>
          <w:iCs/>
          <w:color w:val="auto"/>
          <w:sz w:val="16"/>
          <w:szCs w:val="16"/>
        </w:rPr>
        <w:t>Edition,</w:t>
      </w:r>
      <w:r w:rsidRPr="0060740E">
        <w:rPr>
          <w:rFonts w:ascii="Arial" w:eastAsia="Monaco" w:hAnsi="Arial" w:cs="Monaco"/>
          <w:color w:val="auto"/>
          <w:sz w:val="16"/>
          <w:szCs w:val="16"/>
        </w:rPr>
        <w:t xml:space="preserve"> Jean-Pierre Lavoie © 20</w:t>
      </w:r>
      <w:r>
        <w:rPr>
          <w:rFonts w:ascii="Arial" w:eastAsia="Monaco" w:hAnsi="Arial" w:cs="Monaco"/>
          <w:color w:val="auto"/>
          <w:sz w:val="16"/>
          <w:szCs w:val="16"/>
        </w:rPr>
        <w:t>20</w:t>
      </w:r>
      <w:r w:rsidRPr="0060740E">
        <w:rPr>
          <w:rFonts w:ascii="Arial" w:eastAsia="Monaco" w:hAnsi="Arial" w:cs="Monaco"/>
          <w:color w:val="auto"/>
          <w:sz w:val="16"/>
          <w:szCs w:val="16"/>
        </w:rPr>
        <w:t xml:space="preserve"> </w:t>
      </w:r>
      <w:r w:rsidRPr="0060740E">
        <w:rPr>
          <w:rFonts w:ascii="Arial" w:eastAsia="Monaco" w:hAnsi="Arial" w:cs="Monaco"/>
          <w:iCs/>
          <w:sz w:val="16"/>
          <w:szCs w:val="16"/>
        </w:rPr>
        <w:t>John Wiley &amp; Sons, Inc.</w:t>
      </w:r>
    </w:p>
    <w:p w14:paraId="444A649B" w14:textId="67355428" w:rsidR="00A727A9" w:rsidRPr="00DF274D" w:rsidRDefault="00A727A9" w:rsidP="003F78AE">
      <w:pPr>
        <w:pStyle w:val="Bulletedtext"/>
        <w:numPr>
          <w:ilvl w:val="0"/>
          <w:numId w:val="0"/>
        </w:numPr>
        <w:tabs>
          <w:tab w:val="left" w:pos="720"/>
        </w:tabs>
      </w:pPr>
      <w:bookmarkStart w:id="0" w:name="_GoBack"/>
      <w:bookmarkEnd w:id="0"/>
    </w:p>
    <w:sectPr w:rsidR="00A727A9" w:rsidRPr="00DF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Yu Gothic"/>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Hiragino Mincho ProN W3"/>
    <w:charset w:val="80"/>
    <w:family w:val="roman"/>
    <w:pitch w:val="default"/>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Monaco">
    <w:altName w:val="Arial Unicode MS"/>
    <w:charset w:val="4D"/>
    <w:family w:val="auto"/>
    <w:pitch w:val="variable"/>
    <w:sig w:usb0="A00002FF" w:usb1="500039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List 1"/>
    <w:lvl w:ilvl="0">
      <w:start w:val="1"/>
      <w:numFmt w:val="bullet"/>
      <w:pStyle w:val="Bulletedtext"/>
      <w:lvlText w:val="•"/>
      <w:lvlJc w:val="left"/>
      <w:pPr>
        <w:tabs>
          <w:tab w:val="num" w:pos="590"/>
        </w:tabs>
        <w:ind w:left="590" w:hanging="158"/>
      </w:pPr>
      <w:rPr>
        <w:rFonts w:ascii="Verdana" w:hAnsi="Verdana" w:cs="Verdana"/>
      </w:rPr>
    </w:lvl>
    <w:lvl w:ilvl="1">
      <w:start w:val="1"/>
      <w:numFmt w:val="bullet"/>
      <w:lvlText w:val=""/>
      <w:lvlJc w:val="left"/>
      <w:pPr>
        <w:tabs>
          <w:tab w:val="num" w:pos="454"/>
        </w:tabs>
        <w:ind w:left="454" w:hanging="227"/>
      </w:pPr>
      <w:rPr>
        <w:rFonts w:ascii="Symbol" w:hAnsi="Symbol" w:cs="ArialMT"/>
      </w:rPr>
    </w:lvl>
    <w:lvl w:ilvl="2">
      <w:start w:val="1"/>
      <w:numFmt w:val="bullet"/>
      <w:lvlText w:val=""/>
      <w:lvlJc w:val="left"/>
      <w:pPr>
        <w:tabs>
          <w:tab w:val="num" w:pos="680"/>
        </w:tabs>
        <w:ind w:left="680" w:hanging="227"/>
      </w:pPr>
      <w:rPr>
        <w:rFonts w:ascii="Symbol" w:hAnsi="Symbol" w:cs="ArialMT"/>
      </w:rPr>
    </w:lvl>
    <w:lvl w:ilvl="3">
      <w:start w:val="1"/>
      <w:numFmt w:val="bullet"/>
      <w:lvlText w:val=""/>
      <w:lvlJc w:val="left"/>
      <w:pPr>
        <w:tabs>
          <w:tab w:val="num" w:pos="907"/>
        </w:tabs>
        <w:ind w:left="907" w:hanging="227"/>
      </w:pPr>
      <w:rPr>
        <w:rFonts w:ascii="Symbol" w:hAnsi="Symbol" w:cs="ArialMT"/>
      </w:rPr>
    </w:lvl>
    <w:lvl w:ilvl="4">
      <w:start w:val="1"/>
      <w:numFmt w:val="bullet"/>
      <w:lvlText w:val=""/>
      <w:lvlJc w:val="left"/>
      <w:pPr>
        <w:tabs>
          <w:tab w:val="num" w:pos="1134"/>
        </w:tabs>
        <w:ind w:left="1134" w:hanging="227"/>
      </w:pPr>
      <w:rPr>
        <w:rFonts w:ascii="Symbol" w:hAnsi="Symbol" w:cs="ArialMT"/>
      </w:rPr>
    </w:lvl>
    <w:lvl w:ilvl="5">
      <w:start w:val="1"/>
      <w:numFmt w:val="bullet"/>
      <w:lvlText w:val=""/>
      <w:lvlJc w:val="left"/>
      <w:pPr>
        <w:tabs>
          <w:tab w:val="num" w:pos="1361"/>
        </w:tabs>
        <w:ind w:left="1361" w:hanging="227"/>
      </w:pPr>
      <w:rPr>
        <w:rFonts w:ascii="Symbol" w:hAnsi="Symbol" w:cs="ArialMT"/>
      </w:rPr>
    </w:lvl>
    <w:lvl w:ilvl="6">
      <w:start w:val="1"/>
      <w:numFmt w:val="bullet"/>
      <w:lvlText w:val=""/>
      <w:lvlJc w:val="left"/>
      <w:pPr>
        <w:tabs>
          <w:tab w:val="num" w:pos="1587"/>
        </w:tabs>
        <w:ind w:left="1587" w:hanging="227"/>
      </w:pPr>
      <w:rPr>
        <w:rFonts w:ascii="Symbol" w:hAnsi="Symbol" w:cs="ArialMT"/>
      </w:rPr>
    </w:lvl>
    <w:lvl w:ilvl="7">
      <w:start w:val="1"/>
      <w:numFmt w:val="bullet"/>
      <w:lvlText w:val=""/>
      <w:lvlJc w:val="left"/>
      <w:pPr>
        <w:tabs>
          <w:tab w:val="num" w:pos="1814"/>
        </w:tabs>
        <w:ind w:left="1814" w:hanging="227"/>
      </w:pPr>
      <w:rPr>
        <w:rFonts w:ascii="Symbol" w:hAnsi="Symbol" w:cs="ArialMT"/>
      </w:rPr>
    </w:lvl>
    <w:lvl w:ilvl="8">
      <w:start w:val="1"/>
      <w:numFmt w:val="bullet"/>
      <w:lvlText w:val=""/>
      <w:lvlJc w:val="left"/>
      <w:pPr>
        <w:tabs>
          <w:tab w:val="num" w:pos="2041"/>
        </w:tabs>
        <w:ind w:left="2041" w:hanging="227"/>
      </w:pPr>
      <w:rPr>
        <w:rFonts w:ascii="Symbol" w:hAnsi="Symbol" w:cs="ArialMT"/>
      </w:rPr>
    </w:lvl>
  </w:abstractNum>
  <w:abstractNum w:abstractNumId="1" w15:restartNumberingAfterBreak="0">
    <w:nsid w:val="05430638"/>
    <w:multiLevelType w:val="hybridMultilevel"/>
    <w:tmpl w:val="B970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23849"/>
    <w:multiLevelType w:val="hybridMultilevel"/>
    <w:tmpl w:val="12EA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6CBA"/>
    <w:multiLevelType w:val="hybridMultilevel"/>
    <w:tmpl w:val="B9BE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64E45"/>
    <w:multiLevelType w:val="hybridMultilevel"/>
    <w:tmpl w:val="FF46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8562B"/>
    <w:multiLevelType w:val="hybridMultilevel"/>
    <w:tmpl w:val="F4C2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01E00"/>
    <w:multiLevelType w:val="hybridMultilevel"/>
    <w:tmpl w:val="3556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93A5B"/>
    <w:multiLevelType w:val="hybridMultilevel"/>
    <w:tmpl w:val="D450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762F7"/>
    <w:multiLevelType w:val="hybridMultilevel"/>
    <w:tmpl w:val="B77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F519F"/>
    <w:multiLevelType w:val="hybridMultilevel"/>
    <w:tmpl w:val="9C38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30B39"/>
    <w:multiLevelType w:val="hybridMultilevel"/>
    <w:tmpl w:val="8436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20D60"/>
    <w:multiLevelType w:val="hybridMultilevel"/>
    <w:tmpl w:val="B0F4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1"/>
  </w:num>
  <w:num w:numId="6">
    <w:abstractNumId w:val="9"/>
  </w:num>
  <w:num w:numId="7">
    <w:abstractNumId w:val="4"/>
  </w:num>
  <w:num w:numId="8">
    <w:abstractNumId w:val="3"/>
  </w:num>
  <w:num w:numId="9">
    <w:abstractNumId w:val="5"/>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9FF"/>
    <w:rsid w:val="00054D72"/>
    <w:rsid w:val="000B25B8"/>
    <w:rsid w:val="002310CB"/>
    <w:rsid w:val="00301687"/>
    <w:rsid w:val="0038544F"/>
    <w:rsid w:val="003B5FA8"/>
    <w:rsid w:val="003F78AE"/>
    <w:rsid w:val="00482F4F"/>
    <w:rsid w:val="004B0C96"/>
    <w:rsid w:val="00514BA2"/>
    <w:rsid w:val="005236E1"/>
    <w:rsid w:val="00656D1E"/>
    <w:rsid w:val="00662F8D"/>
    <w:rsid w:val="00667D02"/>
    <w:rsid w:val="006769FF"/>
    <w:rsid w:val="00757DE9"/>
    <w:rsid w:val="007B5979"/>
    <w:rsid w:val="0083464E"/>
    <w:rsid w:val="00870A52"/>
    <w:rsid w:val="0092702C"/>
    <w:rsid w:val="00A727A9"/>
    <w:rsid w:val="00A94144"/>
    <w:rsid w:val="00AF0312"/>
    <w:rsid w:val="00B53017"/>
    <w:rsid w:val="00B96C33"/>
    <w:rsid w:val="00C60F48"/>
    <w:rsid w:val="00CB0012"/>
    <w:rsid w:val="00CB6A42"/>
    <w:rsid w:val="00DE7130"/>
    <w:rsid w:val="00DF274D"/>
    <w:rsid w:val="00E83B90"/>
    <w:rsid w:val="00EB6ED1"/>
    <w:rsid w:val="00F24CC2"/>
    <w:rsid w:val="00FA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BFECD"/>
  <w15:docId w15:val="{E93262FF-5996-4AAD-9F0C-60F0BD43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7A9"/>
    <w:pPr>
      <w:ind w:left="720"/>
      <w:contextualSpacing/>
    </w:pPr>
  </w:style>
  <w:style w:type="character" w:styleId="CommentReference">
    <w:name w:val="annotation reference"/>
    <w:basedOn w:val="DefaultParagraphFont"/>
    <w:uiPriority w:val="99"/>
    <w:semiHidden/>
    <w:unhideWhenUsed/>
    <w:rsid w:val="0092702C"/>
    <w:rPr>
      <w:sz w:val="16"/>
      <w:szCs w:val="16"/>
    </w:rPr>
  </w:style>
  <w:style w:type="paragraph" w:styleId="CommentText">
    <w:name w:val="annotation text"/>
    <w:basedOn w:val="Normal"/>
    <w:link w:val="CommentTextChar"/>
    <w:uiPriority w:val="99"/>
    <w:semiHidden/>
    <w:unhideWhenUsed/>
    <w:rsid w:val="0092702C"/>
    <w:pPr>
      <w:spacing w:line="240" w:lineRule="auto"/>
    </w:pPr>
    <w:rPr>
      <w:sz w:val="20"/>
      <w:szCs w:val="20"/>
    </w:rPr>
  </w:style>
  <w:style w:type="character" w:customStyle="1" w:styleId="CommentTextChar">
    <w:name w:val="Comment Text Char"/>
    <w:basedOn w:val="DefaultParagraphFont"/>
    <w:link w:val="CommentText"/>
    <w:uiPriority w:val="99"/>
    <w:semiHidden/>
    <w:rsid w:val="0092702C"/>
    <w:rPr>
      <w:sz w:val="20"/>
      <w:szCs w:val="20"/>
    </w:rPr>
  </w:style>
  <w:style w:type="paragraph" w:styleId="CommentSubject">
    <w:name w:val="annotation subject"/>
    <w:basedOn w:val="CommentText"/>
    <w:next w:val="CommentText"/>
    <w:link w:val="CommentSubjectChar"/>
    <w:uiPriority w:val="99"/>
    <w:semiHidden/>
    <w:unhideWhenUsed/>
    <w:rsid w:val="0092702C"/>
    <w:rPr>
      <w:b/>
      <w:bCs/>
    </w:rPr>
  </w:style>
  <w:style w:type="character" w:customStyle="1" w:styleId="CommentSubjectChar">
    <w:name w:val="Comment Subject Char"/>
    <w:basedOn w:val="CommentTextChar"/>
    <w:link w:val="CommentSubject"/>
    <w:uiPriority w:val="99"/>
    <w:semiHidden/>
    <w:rsid w:val="0092702C"/>
    <w:rPr>
      <w:b/>
      <w:bCs/>
      <w:sz w:val="20"/>
      <w:szCs w:val="20"/>
    </w:rPr>
  </w:style>
  <w:style w:type="paragraph" w:styleId="BalloonText">
    <w:name w:val="Balloon Text"/>
    <w:basedOn w:val="Normal"/>
    <w:link w:val="BalloonTextChar"/>
    <w:uiPriority w:val="99"/>
    <w:semiHidden/>
    <w:unhideWhenUsed/>
    <w:rsid w:val="00927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2C"/>
    <w:rPr>
      <w:rFonts w:ascii="Segoe UI" w:hAnsi="Segoe UI" w:cs="Segoe UI"/>
      <w:sz w:val="18"/>
      <w:szCs w:val="18"/>
    </w:rPr>
  </w:style>
  <w:style w:type="paragraph" w:customStyle="1" w:styleId="Contactinfo">
    <w:name w:val="Contact info"/>
    <w:basedOn w:val="Normal"/>
    <w:rsid w:val="00662F8D"/>
    <w:pPr>
      <w:widowControl w:val="0"/>
      <w:suppressAutoHyphens/>
      <w:autoSpaceDE w:val="0"/>
      <w:spacing w:after="0" w:line="319" w:lineRule="auto"/>
      <w:textAlignment w:val="center"/>
    </w:pPr>
    <w:rPr>
      <w:rFonts w:ascii="Arial" w:eastAsia="Times-Roman" w:hAnsi="Arial" w:cs="Arial"/>
      <w:color w:val="000000"/>
      <w:kern w:val="1"/>
      <w:sz w:val="18"/>
      <w:szCs w:val="18"/>
      <w:lang w:eastAsia="hi-IN" w:bidi="hi-IN"/>
    </w:rPr>
  </w:style>
  <w:style w:type="paragraph" w:customStyle="1" w:styleId="Bulletedtext">
    <w:name w:val="Bulleted text"/>
    <w:basedOn w:val="Normal"/>
    <w:rsid w:val="00B53017"/>
    <w:pPr>
      <w:widowControl w:val="0"/>
      <w:numPr>
        <w:numId w:val="12"/>
      </w:numPr>
      <w:suppressAutoHyphens/>
      <w:autoSpaceDE w:val="0"/>
      <w:spacing w:after="0" w:line="288" w:lineRule="auto"/>
      <w:ind w:right="288"/>
      <w:textAlignment w:val="center"/>
    </w:pPr>
    <w:rPr>
      <w:rFonts w:ascii="Georgia" w:eastAsia="Times-Roman" w:hAnsi="Georgia" w:cs="Georgia"/>
      <w:color w:val="000000"/>
      <w:kern w:val="1"/>
      <w:sz w:val="20"/>
      <w:szCs w:val="20"/>
      <w:lang w:eastAsia="hi-IN" w:bidi="hi-IN"/>
    </w:rPr>
  </w:style>
  <w:style w:type="paragraph" w:customStyle="1" w:styleId="TableContents">
    <w:name w:val="Table Contents"/>
    <w:basedOn w:val="Normal"/>
    <w:rsid w:val="00B53017"/>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Judisch, Erica - Ames</dc:creator>
  <cp:lastModifiedBy>Mirjana Misina</cp:lastModifiedBy>
  <cp:revision>4</cp:revision>
  <dcterms:created xsi:type="dcterms:W3CDTF">2019-07-05T10:43:00Z</dcterms:created>
  <dcterms:modified xsi:type="dcterms:W3CDTF">2019-08-12T12:21:00Z</dcterms:modified>
</cp:coreProperties>
</file>