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FBA07" w14:textId="77777777" w:rsidR="002406F6" w:rsidRPr="005B6414" w:rsidRDefault="002406F6" w:rsidP="002406F6">
      <w:pPr>
        <w:spacing w:after="0" w:line="240" w:lineRule="auto"/>
        <w:jc w:val="center"/>
        <w:rPr>
          <w:b/>
        </w:rPr>
      </w:pPr>
      <w:r w:rsidRPr="00814C81">
        <w:rPr>
          <w:b/>
          <w:noProof/>
          <w:lang w:eastAsia="en-GB"/>
        </w:rPr>
        <w:drawing>
          <wp:anchor distT="0" distB="0" distL="0" distR="0" simplePos="0" relativeHeight="251661312" behindDoc="0" locked="0" layoutInCell="1" allowOverlap="1" wp14:anchorId="671A69B8" wp14:editId="7B56B87E">
            <wp:simplePos x="0" y="0"/>
            <wp:positionH relativeFrom="page">
              <wp:posOffset>6493955</wp:posOffset>
            </wp:positionH>
            <wp:positionV relativeFrom="page">
              <wp:posOffset>727091</wp:posOffset>
            </wp:positionV>
            <wp:extent cx="756285" cy="7562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414">
        <w:rPr>
          <w:b/>
        </w:rPr>
        <w:t>CLIENT EDUCATION HANDOUT</w:t>
      </w:r>
    </w:p>
    <w:p w14:paraId="3D504FC5" w14:textId="77777777" w:rsidR="002406F6" w:rsidRPr="005B6414" w:rsidRDefault="002406F6" w:rsidP="002406F6">
      <w:pPr>
        <w:spacing w:after="0" w:line="240" w:lineRule="auto"/>
        <w:jc w:val="center"/>
        <w:rPr>
          <w:b/>
        </w:rPr>
      </w:pPr>
    </w:p>
    <w:p w14:paraId="4D111F5E" w14:textId="77777777" w:rsidR="002406F6" w:rsidRPr="005B6414" w:rsidRDefault="002406F6" w:rsidP="002406F6">
      <w:pPr>
        <w:pStyle w:val="Contactinfo"/>
        <w:rPr>
          <w:b/>
        </w:rPr>
      </w:pPr>
      <w:r w:rsidRPr="005B6414">
        <w:rPr>
          <w:b/>
        </w:rPr>
        <w:t>Customer Name, Street Address, City, State, Zip code</w:t>
      </w:r>
    </w:p>
    <w:p w14:paraId="24ED3B15" w14:textId="77777777" w:rsidR="002406F6" w:rsidRPr="005B6414" w:rsidRDefault="002406F6" w:rsidP="002406F6">
      <w:pPr>
        <w:pStyle w:val="Contactinfo"/>
        <w:rPr>
          <w:b/>
        </w:rPr>
      </w:pPr>
      <w:r w:rsidRPr="005B6414">
        <w:rPr>
          <w:b/>
        </w:rPr>
        <w:t>Phone number, Alt. phone number, Fax number, e-mail address, web site</w:t>
      </w:r>
      <w:r w:rsidRPr="005B6414">
        <w:rPr>
          <w:b/>
        </w:rPr>
        <w:tab/>
      </w:r>
      <w:r w:rsidRPr="005B6414">
        <w:rPr>
          <w:b/>
        </w:rPr>
        <w:tab/>
      </w:r>
      <w:r w:rsidRPr="005B6414">
        <w:rPr>
          <w:b/>
        </w:rPr>
        <w:tab/>
      </w:r>
    </w:p>
    <w:p w14:paraId="1BD6889D" w14:textId="0079A648" w:rsidR="008B6821" w:rsidRDefault="008B6821" w:rsidP="006769FF">
      <w:pPr>
        <w:spacing w:after="0" w:line="240" w:lineRule="auto"/>
      </w:pPr>
    </w:p>
    <w:p w14:paraId="255DB871" w14:textId="13234A59" w:rsidR="00AF0312" w:rsidRDefault="00063C6A" w:rsidP="006769FF">
      <w:pPr>
        <w:spacing w:after="0" w:line="240" w:lineRule="auto"/>
        <w:rPr>
          <w:b/>
          <w:sz w:val="36"/>
          <w:szCs w:val="36"/>
        </w:rPr>
      </w:pPr>
      <w:r w:rsidRPr="008B6821">
        <w:rPr>
          <w:b/>
          <w:sz w:val="36"/>
          <w:szCs w:val="36"/>
        </w:rPr>
        <w:t>Multisystemic Eosinophilic Epitheliotropic Disease</w:t>
      </w:r>
    </w:p>
    <w:p w14:paraId="4BE7F699" w14:textId="77777777" w:rsidR="008B6821" w:rsidRPr="005B6414" w:rsidRDefault="008B6821" w:rsidP="006769FF">
      <w:pPr>
        <w:spacing w:after="0" w:line="240" w:lineRule="auto"/>
      </w:pPr>
    </w:p>
    <w:p w14:paraId="2E802F20" w14:textId="1CEC2340" w:rsidR="006769FF" w:rsidRPr="005B6414" w:rsidRDefault="006769FF" w:rsidP="006769FF">
      <w:pPr>
        <w:spacing w:after="0" w:line="240" w:lineRule="auto"/>
      </w:pPr>
      <w:r w:rsidRPr="008B6821">
        <w:rPr>
          <w:b/>
          <w:sz w:val="28"/>
          <w:szCs w:val="28"/>
        </w:rPr>
        <w:t>Basics</w:t>
      </w:r>
    </w:p>
    <w:p w14:paraId="423E62DB" w14:textId="2A1115A9" w:rsidR="006769FF" w:rsidRPr="005B6414" w:rsidRDefault="006769FF" w:rsidP="006769FF">
      <w:pPr>
        <w:spacing w:after="0" w:line="240" w:lineRule="auto"/>
        <w:rPr>
          <w:b/>
        </w:rPr>
      </w:pPr>
      <w:r w:rsidRPr="005B6414">
        <w:rPr>
          <w:b/>
        </w:rPr>
        <w:t>Overview</w:t>
      </w:r>
    </w:p>
    <w:p w14:paraId="6E633FB3" w14:textId="1536B4C0" w:rsidR="006769FF" w:rsidRPr="005B6414" w:rsidRDefault="00063C6A" w:rsidP="00814C81">
      <w:pPr>
        <w:pStyle w:val="ListParagraph"/>
        <w:numPr>
          <w:ilvl w:val="0"/>
          <w:numId w:val="1"/>
        </w:numPr>
        <w:spacing w:after="0" w:line="240" w:lineRule="auto"/>
      </w:pPr>
      <w:r w:rsidRPr="005B6414">
        <w:t xml:space="preserve">A chronic, progressive condition causing weight loss and skin disease </w:t>
      </w:r>
      <w:r w:rsidR="00C03D64" w:rsidRPr="005B6414">
        <w:t>as a result of</w:t>
      </w:r>
      <w:r w:rsidRPr="005B6414">
        <w:t xml:space="preserve"> infiltration of eosinophils into multiple organs</w:t>
      </w:r>
      <w:r w:rsidR="00C03D64" w:rsidRPr="005B6414">
        <w:t>,</w:t>
      </w:r>
      <w:r w:rsidRPr="005B6414">
        <w:t xml:space="preserve"> including the skin, </w:t>
      </w:r>
      <w:r w:rsidR="00C03D64" w:rsidRPr="005B6414">
        <w:t>gastro</w:t>
      </w:r>
      <w:r w:rsidRPr="005B6414">
        <w:t>intestinal tract, liver, and lungs</w:t>
      </w:r>
    </w:p>
    <w:p w14:paraId="2DC9DAAD" w14:textId="77777777" w:rsidR="006907E5" w:rsidRDefault="006907E5" w:rsidP="006769FF">
      <w:pPr>
        <w:spacing w:after="0" w:line="240" w:lineRule="auto"/>
        <w:rPr>
          <w:b/>
        </w:rPr>
      </w:pPr>
    </w:p>
    <w:p w14:paraId="5434E86B" w14:textId="22FBB7E0" w:rsidR="006769FF" w:rsidRPr="005B6414" w:rsidRDefault="006769FF" w:rsidP="006769FF">
      <w:pPr>
        <w:spacing w:after="0" w:line="240" w:lineRule="auto"/>
        <w:rPr>
          <w:b/>
        </w:rPr>
      </w:pPr>
      <w:r w:rsidRPr="005B6414">
        <w:rPr>
          <w:b/>
        </w:rPr>
        <w:t>Signalment</w:t>
      </w:r>
    </w:p>
    <w:p w14:paraId="0CC53700" w14:textId="77777777" w:rsidR="006769FF" w:rsidRPr="005B6414" w:rsidRDefault="00063C6A" w:rsidP="00063C6A">
      <w:pPr>
        <w:pStyle w:val="ListParagraph"/>
        <w:numPr>
          <w:ilvl w:val="0"/>
          <w:numId w:val="1"/>
        </w:numPr>
        <w:spacing w:after="0" w:line="240" w:lineRule="auto"/>
      </w:pPr>
      <w:r w:rsidRPr="005B6414">
        <w:t>Standardbred horses may be predisposed</w:t>
      </w:r>
    </w:p>
    <w:p w14:paraId="04DBC495" w14:textId="5EDC1190" w:rsidR="00063C6A" w:rsidRPr="005B6414" w:rsidRDefault="00063C6A" w:rsidP="00063C6A">
      <w:pPr>
        <w:pStyle w:val="ListParagraph"/>
        <w:numPr>
          <w:ilvl w:val="0"/>
          <w:numId w:val="1"/>
        </w:numPr>
        <w:spacing w:after="0" w:line="240" w:lineRule="auto"/>
      </w:pPr>
      <w:r w:rsidRPr="005B6414">
        <w:t>Younger horses are typically affected (3</w:t>
      </w:r>
      <w:r w:rsidR="00C03D64" w:rsidRPr="005B6414">
        <w:t>–</w:t>
      </w:r>
      <w:r w:rsidRPr="005B6414">
        <w:t>13 years of age)</w:t>
      </w:r>
    </w:p>
    <w:p w14:paraId="57FE35E5" w14:textId="77777777" w:rsidR="006907E5" w:rsidRDefault="006907E5" w:rsidP="006769FF">
      <w:pPr>
        <w:spacing w:after="0" w:line="240" w:lineRule="auto"/>
        <w:rPr>
          <w:b/>
        </w:rPr>
      </w:pPr>
    </w:p>
    <w:p w14:paraId="784AA268" w14:textId="33D6F192" w:rsidR="006769FF" w:rsidRPr="005B6414" w:rsidRDefault="006769FF" w:rsidP="006769FF">
      <w:pPr>
        <w:spacing w:after="0" w:line="240" w:lineRule="auto"/>
        <w:rPr>
          <w:b/>
        </w:rPr>
      </w:pPr>
      <w:r w:rsidRPr="005B6414">
        <w:rPr>
          <w:b/>
        </w:rPr>
        <w:t>Signs</w:t>
      </w:r>
    </w:p>
    <w:p w14:paraId="62455FCC" w14:textId="77777777" w:rsidR="006769FF" w:rsidRPr="005B6414" w:rsidRDefault="00063C6A" w:rsidP="00063C6A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Weight loss</w:t>
      </w:r>
    </w:p>
    <w:p w14:paraId="1A79043B" w14:textId="77777777" w:rsidR="00063C6A" w:rsidRPr="005B6414" w:rsidRDefault="00063C6A" w:rsidP="00063C6A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Diarrhea</w:t>
      </w:r>
    </w:p>
    <w:p w14:paraId="2FA40D39" w14:textId="14AA6600" w:rsidR="00063C6A" w:rsidRPr="005B6414" w:rsidRDefault="00063C6A" w:rsidP="00063C6A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Dermatitis</w:t>
      </w:r>
      <w:r w:rsidR="00C03D64" w:rsidRPr="005B6414">
        <w:t>—</w:t>
      </w:r>
      <w:r w:rsidRPr="005B6414">
        <w:t>itchy, crusting skin lesions with hair loss over the limbs, coronary bands, and head most commonly, but may occur all over the body</w:t>
      </w:r>
    </w:p>
    <w:p w14:paraId="439C099E" w14:textId="77777777" w:rsidR="00063C6A" w:rsidRPr="005B6414" w:rsidRDefault="00063C6A" w:rsidP="00063C6A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Horses may have signs due to multiple organ system involvement, typically signs of liver (decreased appetite, yellow discoloration of the mucous membranes) or respiratory disease (coughing, nasal discharge, labored breathing)</w:t>
      </w:r>
    </w:p>
    <w:p w14:paraId="4B67D3C6" w14:textId="77777777" w:rsidR="006907E5" w:rsidRDefault="006907E5" w:rsidP="006769FF">
      <w:pPr>
        <w:spacing w:after="0" w:line="240" w:lineRule="auto"/>
        <w:rPr>
          <w:b/>
        </w:rPr>
      </w:pPr>
    </w:p>
    <w:p w14:paraId="5429B7EE" w14:textId="4E667373" w:rsidR="006769FF" w:rsidRPr="005B6414" w:rsidRDefault="000B25B8" w:rsidP="006769FF">
      <w:pPr>
        <w:spacing w:after="0" w:line="240" w:lineRule="auto"/>
        <w:rPr>
          <w:b/>
        </w:rPr>
      </w:pPr>
      <w:r w:rsidRPr="005B6414">
        <w:rPr>
          <w:b/>
        </w:rPr>
        <w:t>Causes</w:t>
      </w:r>
    </w:p>
    <w:p w14:paraId="5F8214E1" w14:textId="6817C1D9" w:rsidR="000B25B8" w:rsidRPr="005B6414" w:rsidRDefault="00063C6A" w:rsidP="00814C81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The cause is unknown. Parasites, hypersensitivity reactions, and lymphosarcoma (cancer) have been suggested as possible causes</w:t>
      </w:r>
    </w:p>
    <w:p w14:paraId="13AE9BD5" w14:textId="77777777" w:rsidR="006907E5" w:rsidRDefault="006907E5" w:rsidP="006769FF">
      <w:pPr>
        <w:spacing w:after="0" w:line="240" w:lineRule="auto"/>
        <w:rPr>
          <w:b/>
        </w:rPr>
      </w:pPr>
    </w:p>
    <w:p w14:paraId="570BF9D7" w14:textId="69343A54" w:rsidR="000B25B8" w:rsidRPr="00814C81" w:rsidRDefault="000B25B8" w:rsidP="006769FF">
      <w:pPr>
        <w:spacing w:after="0" w:line="240" w:lineRule="auto"/>
        <w:rPr>
          <w:b/>
        </w:rPr>
      </w:pPr>
      <w:r w:rsidRPr="00814C81">
        <w:rPr>
          <w:b/>
        </w:rPr>
        <w:t>Risk Factors</w:t>
      </w:r>
    </w:p>
    <w:p w14:paraId="017C9A81" w14:textId="77777777" w:rsidR="000B25B8" w:rsidRPr="005B6414" w:rsidRDefault="00063C6A" w:rsidP="00814C81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None known</w:t>
      </w:r>
    </w:p>
    <w:p w14:paraId="1E7FB827" w14:textId="77777777" w:rsidR="006907E5" w:rsidRDefault="006907E5" w:rsidP="006769FF">
      <w:pPr>
        <w:spacing w:after="0" w:line="240" w:lineRule="auto"/>
        <w:rPr>
          <w:b/>
          <w:sz w:val="28"/>
          <w:szCs w:val="28"/>
        </w:rPr>
      </w:pPr>
    </w:p>
    <w:p w14:paraId="46932059" w14:textId="2C9D02C3" w:rsidR="006769FF" w:rsidRPr="005B6414" w:rsidRDefault="000B25B8" w:rsidP="006769FF">
      <w:pPr>
        <w:spacing w:after="0" w:line="240" w:lineRule="auto"/>
        <w:rPr>
          <w:b/>
        </w:rPr>
      </w:pPr>
      <w:r w:rsidRPr="008B6821">
        <w:rPr>
          <w:b/>
          <w:sz w:val="28"/>
          <w:szCs w:val="28"/>
        </w:rPr>
        <w:t>Treatment</w:t>
      </w:r>
    </w:p>
    <w:p w14:paraId="3C3EA7C3" w14:textId="56269F80" w:rsidR="006769FF" w:rsidRPr="00814C81" w:rsidRDefault="000B25B8" w:rsidP="006769FF">
      <w:pPr>
        <w:spacing w:after="0" w:line="240" w:lineRule="auto"/>
        <w:rPr>
          <w:b/>
        </w:rPr>
      </w:pPr>
      <w:r w:rsidRPr="00814C81">
        <w:rPr>
          <w:b/>
        </w:rPr>
        <w:t>Appropriate Health Care</w:t>
      </w:r>
    </w:p>
    <w:p w14:paraId="4AB6BFC7" w14:textId="0AE51C32" w:rsidR="000B25B8" w:rsidRPr="005B6414" w:rsidRDefault="00773881" w:rsidP="00814C81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Medical treatment with oral or intravenous corticosteroids is appropriate. Horses with diarrhea or severe organ system dysfunction may require hospitalization and additional supportive care (intravenous fluid therapy, antibiotics, nutritional support)</w:t>
      </w:r>
    </w:p>
    <w:p w14:paraId="36BD6173" w14:textId="77777777" w:rsidR="006907E5" w:rsidRDefault="006907E5" w:rsidP="006769FF">
      <w:pPr>
        <w:spacing w:after="0" w:line="240" w:lineRule="auto"/>
        <w:rPr>
          <w:b/>
        </w:rPr>
      </w:pPr>
    </w:p>
    <w:p w14:paraId="63DE856D" w14:textId="24C86452" w:rsidR="006769FF" w:rsidRPr="005B6414" w:rsidRDefault="000B25B8" w:rsidP="006769FF">
      <w:pPr>
        <w:spacing w:after="0" w:line="240" w:lineRule="auto"/>
        <w:rPr>
          <w:b/>
          <w:i/>
        </w:rPr>
      </w:pPr>
      <w:r w:rsidRPr="00814C81">
        <w:rPr>
          <w:b/>
        </w:rPr>
        <w:t>Activity</w:t>
      </w:r>
    </w:p>
    <w:p w14:paraId="6AB1A5AC" w14:textId="47C05E75" w:rsidR="000B25B8" w:rsidRPr="005B6414" w:rsidRDefault="00773881" w:rsidP="00814C81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Horses should be rested</w:t>
      </w:r>
    </w:p>
    <w:p w14:paraId="169DE7A7" w14:textId="77777777" w:rsidR="006907E5" w:rsidRDefault="006907E5" w:rsidP="006769FF">
      <w:pPr>
        <w:spacing w:after="0" w:line="240" w:lineRule="auto"/>
        <w:rPr>
          <w:b/>
        </w:rPr>
      </w:pPr>
    </w:p>
    <w:p w14:paraId="4148A879" w14:textId="1A505371" w:rsidR="006769FF" w:rsidRPr="005B6414" w:rsidRDefault="000B25B8" w:rsidP="006769FF">
      <w:pPr>
        <w:spacing w:after="0" w:line="240" w:lineRule="auto"/>
        <w:rPr>
          <w:b/>
          <w:i/>
        </w:rPr>
      </w:pPr>
      <w:r w:rsidRPr="00814C81">
        <w:rPr>
          <w:b/>
        </w:rPr>
        <w:t>Diet</w:t>
      </w:r>
    </w:p>
    <w:p w14:paraId="1B73F291" w14:textId="4338C3FC" w:rsidR="000B25B8" w:rsidRPr="005B6414" w:rsidRDefault="00773881" w:rsidP="00814C81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The diet should include high-quality forage and a complete pelleted feed. Additional calories in the form of a fat supplement or oil supplementation may be needed to attempt to prevent additional weight loss. In horses with a decreased appetite, various feedstuffs should be offered to encourage caloric intake</w:t>
      </w:r>
    </w:p>
    <w:p w14:paraId="3ECBBAEB" w14:textId="77777777" w:rsidR="006907E5" w:rsidRDefault="006907E5" w:rsidP="006769FF">
      <w:pPr>
        <w:spacing w:after="0" w:line="240" w:lineRule="auto"/>
        <w:rPr>
          <w:b/>
        </w:rPr>
      </w:pPr>
    </w:p>
    <w:p w14:paraId="48AA0131" w14:textId="42CC9DBA" w:rsidR="006769FF" w:rsidRPr="00814C81" w:rsidRDefault="000B25B8" w:rsidP="006769FF">
      <w:pPr>
        <w:spacing w:after="0" w:line="240" w:lineRule="auto"/>
        <w:rPr>
          <w:b/>
        </w:rPr>
      </w:pPr>
      <w:r w:rsidRPr="00814C81">
        <w:rPr>
          <w:b/>
        </w:rPr>
        <w:t>Surgical Considerations</w:t>
      </w:r>
    </w:p>
    <w:p w14:paraId="3CFC9FF3" w14:textId="1E64B694" w:rsidR="000B25B8" w:rsidRPr="005B6414" w:rsidRDefault="00773881" w:rsidP="00814C81">
      <w:pPr>
        <w:pStyle w:val="ListParagraph"/>
        <w:numPr>
          <w:ilvl w:val="0"/>
          <w:numId w:val="2"/>
        </w:numPr>
        <w:spacing w:after="0" w:line="240" w:lineRule="auto"/>
      </w:pPr>
      <w:r w:rsidRPr="005B6414">
        <w:t>Consider abdominal exploratory surgery to obtain tissue biopsies for diagnosis, determine the extent of disease and intestinal structures affected, and for possible resection of affected intestine</w:t>
      </w:r>
    </w:p>
    <w:p w14:paraId="182D5940" w14:textId="77777777" w:rsidR="006907E5" w:rsidRDefault="006907E5" w:rsidP="006769FF">
      <w:pPr>
        <w:spacing w:after="0" w:line="240" w:lineRule="auto"/>
        <w:rPr>
          <w:b/>
          <w:sz w:val="28"/>
          <w:szCs w:val="28"/>
        </w:rPr>
      </w:pPr>
    </w:p>
    <w:p w14:paraId="4F552C62" w14:textId="28CE94C0" w:rsidR="006769FF" w:rsidRPr="005B6414" w:rsidRDefault="000B25B8" w:rsidP="006769FF">
      <w:pPr>
        <w:spacing w:after="0" w:line="240" w:lineRule="auto"/>
        <w:rPr>
          <w:b/>
        </w:rPr>
      </w:pPr>
      <w:r w:rsidRPr="008B6821">
        <w:rPr>
          <w:b/>
          <w:sz w:val="28"/>
          <w:szCs w:val="28"/>
        </w:rPr>
        <w:t>Medications</w:t>
      </w:r>
    </w:p>
    <w:p w14:paraId="119483A5" w14:textId="702B0009" w:rsidR="006769FF" w:rsidRPr="005B6414" w:rsidRDefault="005A42E9" w:rsidP="00773881">
      <w:pPr>
        <w:pStyle w:val="ListParagraph"/>
        <w:numPr>
          <w:ilvl w:val="0"/>
          <w:numId w:val="3"/>
        </w:numPr>
        <w:spacing w:after="0" w:line="240" w:lineRule="auto"/>
      </w:pPr>
      <w:r>
        <w:t>Corticosteroids</w:t>
      </w:r>
      <w:r w:rsidRPr="005B6414">
        <w:t xml:space="preserve"> </w:t>
      </w:r>
      <w:r w:rsidR="00773881" w:rsidRPr="005B6414">
        <w:t>or other immunosuppressive medications are used to decrease eosinophilic infiltrate within the intestine and other organ systems</w:t>
      </w:r>
    </w:p>
    <w:p w14:paraId="37AAD239" w14:textId="13F09A02" w:rsidR="006769FF" w:rsidRPr="005B6414" w:rsidRDefault="00773881" w:rsidP="00814C81">
      <w:pPr>
        <w:pStyle w:val="ListParagraph"/>
        <w:numPr>
          <w:ilvl w:val="0"/>
          <w:numId w:val="3"/>
        </w:numPr>
        <w:spacing w:after="0" w:line="240" w:lineRule="auto"/>
      </w:pPr>
      <w:r w:rsidRPr="005B6414">
        <w:t xml:space="preserve">Antibiotics, anti-inflammatories, antihistamines, and </w:t>
      </w:r>
      <w:proofErr w:type="spellStart"/>
      <w:r w:rsidRPr="005B6414">
        <w:t>dewormers</w:t>
      </w:r>
      <w:proofErr w:type="spellEnd"/>
      <w:r w:rsidRPr="005B6414">
        <w:t xml:space="preserve"> may also be used to treat secondary infection and </w:t>
      </w:r>
      <w:r w:rsidR="00494366" w:rsidRPr="005B6414">
        <w:t>decrease the inflammatory response</w:t>
      </w:r>
    </w:p>
    <w:p w14:paraId="22B22486" w14:textId="77777777" w:rsidR="006907E5" w:rsidRDefault="006907E5" w:rsidP="006769FF">
      <w:pPr>
        <w:spacing w:after="0" w:line="240" w:lineRule="auto"/>
        <w:rPr>
          <w:b/>
          <w:sz w:val="28"/>
          <w:szCs w:val="28"/>
        </w:rPr>
      </w:pPr>
    </w:p>
    <w:p w14:paraId="2F4F99F1" w14:textId="1EC5BB60" w:rsidR="006769FF" w:rsidRPr="005B6414" w:rsidRDefault="000B25B8" w:rsidP="006769FF">
      <w:pPr>
        <w:spacing w:after="0" w:line="240" w:lineRule="auto"/>
        <w:rPr>
          <w:b/>
        </w:rPr>
      </w:pPr>
      <w:r w:rsidRPr="008B6821">
        <w:rPr>
          <w:b/>
          <w:sz w:val="28"/>
          <w:szCs w:val="28"/>
        </w:rPr>
        <w:t>Follow-Up</w:t>
      </w:r>
    </w:p>
    <w:p w14:paraId="501234DD" w14:textId="3C599876" w:rsidR="006769FF" w:rsidRPr="00814C81" w:rsidRDefault="0038544F" w:rsidP="006769FF">
      <w:pPr>
        <w:spacing w:after="0" w:line="240" w:lineRule="auto"/>
        <w:rPr>
          <w:b/>
        </w:rPr>
      </w:pPr>
      <w:r w:rsidRPr="00814C81">
        <w:rPr>
          <w:b/>
        </w:rPr>
        <w:t>Patient Monitoring</w:t>
      </w:r>
    </w:p>
    <w:p w14:paraId="6582DC92" w14:textId="461A750E" w:rsidR="0038544F" w:rsidRPr="005B6414" w:rsidRDefault="00494366" w:rsidP="00814C81">
      <w:pPr>
        <w:pStyle w:val="ListParagraph"/>
        <w:numPr>
          <w:ilvl w:val="0"/>
          <w:numId w:val="3"/>
        </w:numPr>
        <w:spacing w:after="0" w:line="240" w:lineRule="auto"/>
      </w:pPr>
      <w:r w:rsidRPr="005B6414">
        <w:t>The horse’s weight should be monitored every 1</w:t>
      </w:r>
      <w:r w:rsidR="00F643CE" w:rsidRPr="005B6414">
        <w:t>–</w:t>
      </w:r>
      <w:r w:rsidRPr="005B6414">
        <w:t>2 weeks. Careful monitoring of signs, bloodwork, and ultraso</w:t>
      </w:r>
      <w:r w:rsidR="00F643CE" w:rsidRPr="005B6414">
        <w:t>nography</w:t>
      </w:r>
      <w:r w:rsidRPr="005B6414">
        <w:t xml:space="preserve"> and/or </w:t>
      </w:r>
      <w:r w:rsidR="00836333" w:rsidRPr="005B6414">
        <w:t>X</w:t>
      </w:r>
      <w:r w:rsidRPr="005B6414">
        <w:t>-rays should be performed to determine response to treatment</w:t>
      </w:r>
    </w:p>
    <w:p w14:paraId="7420450D" w14:textId="77777777" w:rsidR="006907E5" w:rsidRDefault="006907E5" w:rsidP="006769FF">
      <w:pPr>
        <w:spacing w:after="0" w:line="240" w:lineRule="auto"/>
        <w:rPr>
          <w:b/>
        </w:rPr>
      </w:pPr>
    </w:p>
    <w:p w14:paraId="179D7D58" w14:textId="272FE992" w:rsidR="006769FF" w:rsidRPr="00814C81" w:rsidRDefault="0038544F" w:rsidP="006769FF">
      <w:pPr>
        <w:spacing w:after="0" w:line="240" w:lineRule="auto"/>
        <w:rPr>
          <w:b/>
        </w:rPr>
      </w:pPr>
      <w:r w:rsidRPr="00814C81">
        <w:rPr>
          <w:b/>
        </w:rPr>
        <w:t>Expected Course and Prognosis</w:t>
      </w:r>
    </w:p>
    <w:p w14:paraId="0FDE6972" w14:textId="77777777" w:rsidR="0038544F" w:rsidRPr="005B6414" w:rsidRDefault="00494366" w:rsidP="00494366">
      <w:pPr>
        <w:pStyle w:val="ListParagraph"/>
        <w:numPr>
          <w:ilvl w:val="0"/>
          <w:numId w:val="4"/>
        </w:numPr>
        <w:spacing w:after="0" w:line="240" w:lineRule="auto"/>
      </w:pPr>
      <w:r w:rsidRPr="005B6414">
        <w:t>The disease is associated with a poor prognosis and low survival rate</w:t>
      </w:r>
    </w:p>
    <w:p w14:paraId="627FF109" w14:textId="2846BF60" w:rsidR="00494366" w:rsidRPr="005B6414" w:rsidRDefault="00494366" w:rsidP="00494366">
      <w:pPr>
        <w:pStyle w:val="ListParagraph"/>
        <w:numPr>
          <w:ilvl w:val="0"/>
          <w:numId w:val="4"/>
        </w:numPr>
        <w:spacing w:after="0" w:line="240" w:lineRule="auto"/>
      </w:pPr>
      <w:r w:rsidRPr="005B6414">
        <w:t xml:space="preserve">Most horses require euthanasia </w:t>
      </w:r>
      <w:r w:rsidR="006F1D76" w:rsidRPr="005B6414">
        <w:t>because of</w:t>
      </w:r>
      <w:r w:rsidRPr="005B6414">
        <w:t xml:space="preserve"> poor response to treatment</w:t>
      </w:r>
    </w:p>
    <w:p w14:paraId="614ED011" w14:textId="77777777" w:rsidR="00494366" w:rsidRPr="005B6414" w:rsidRDefault="00494366" w:rsidP="00494366">
      <w:pPr>
        <w:pStyle w:val="ListParagraph"/>
        <w:numPr>
          <w:ilvl w:val="0"/>
          <w:numId w:val="4"/>
        </w:numPr>
        <w:spacing w:after="0" w:line="240" w:lineRule="auto"/>
      </w:pPr>
      <w:r w:rsidRPr="005B6414">
        <w:t>A few reported cases have responded well to treatment and survived longer than 8 months after the diagnosis</w:t>
      </w:r>
    </w:p>
    <w:p w14:paraId="2791084D" w14:textId="77777777" w:rsidR="006769FF" w:rsidRPr="005B6414" w:rsidRDefault="006769FF" w:rsidP="006769FF">
      <w:pPr>
        <w:spacing w:after="0" w:line="240" w:lineRule="auto"/>
      </w:pPr>
    </w:p>
    <w:p w14:paraId="01F82993" w14:textId="1505FAB6" w:rsidR="006769FF" w:rsidRPr="005B6414" w:rsidRDefault="0038544F" w:rsidP="006769FF">
      <w:pPr>
        <w:spacing w:after="0" w:line="240" w:lineRule="auto"/>
        <w:rPr>
          <w:b/>
        </w:rPr>
      </w:pPr>
      <w:r w:rsidRPr="008B6821">
        <w:rPr>
          <w:b/>
          <w:sz w:val="28"/>
          <w:szCs w:val="28"/>
        </w:rPr>
        <w:t>Key Points</w:t>
      </w:r>
    </w:p>
    <w:p w14:paraId="285F9757" w14:textId="43177AC8" w:rsidR="0038544F" w:rsidRPr="005B6414" w:rsidRDefault="006F1D76" w:rsidP="00494366">
      <w:pPr>
        <w:pStyle w:val="ListParagraph"/>
        <w:numPr>
          <w:ilvl w:val="0"/>
          <w:numId w:val="5"/>
        </w:numPr>
        <w:spacing w:after="0" w:line="240" w:lineRule="auto"/>
      </w:pPr>
      <w:r w:rsidRPr="005B6414">
        <w:t>Multisystemic eosinophilic epitheliotropic disease</w:t>
      </w:r>
      <w:r w:rsidRPr="005B6414" w:rsidDel="006F1D76">
        <w:t xml:space="preserve"> </w:t>
      </w:r>
      <w:r w:rsidR="00494366" w:rsidRPr="005B6414">
        <w:t>is a progressive, debilitating disease</w:t>
      </w:r>
      <w:r w:rsidR="000379FD">
        <w:t>-</w:t>
      </w:r>
      <w:r w:rsidR="00494366" w:rsidRPr="005B6414">
        <w:t>causing weight loss, skin disease, and multiple organ system dysfunction</w:t>
      </w:r>
    </w:p>
    <w:p w14:paraId="763D9B27" w14:textId="550FB7F4" w:rsidR="006769FF" w:rsidRPr="005B6414" w:rsidRDefault="00494366" w:rsidP="006769FF">
      <w:pPr>
        <w:pStyle w:val="ListParagraph"/>
        <w:numPr>
          <w:ilvl w:val="0"/>
          <w:numId w:val="5"/>
        </w:numPr>
        <w:spacing w:after="0" w:line="240" w:lineRule="auto"/>
      </w:pPr>
      <w:r w:rsidRPr="005B6414">
        <w:t>Prognosis is poor, as most horses do not respond well to treatment</w:t>
      </w:r>
    </w:p>
    <w:p w14:paraId="34762101" w14:textId="77777777" w:rsidR="006769FF" w:rsidRPr="005B6414" w:rsidRDefault="006769FF" w:rsidP="006769FF">
      <w:pPr>
        <w:spacing w:after="0" w:line="240" w:lineRule="auto"/>
      </w:pPr>
    </w:p>
    <w:p w14:paraId="56C16B00" w14:textId="77777777" w:rsidR="002406F6" w:rsidRPr="005B6414" w:rsidRDefault="002406F6" w:rsidP="002406F6">
      <w:pPr>
        <w:pStyle w:val="Bulletedtext"/>
        <w:numPr>
          <w:ilvl w:val="0"/>
          <w:numId w:val="0"/>
        </w:numPr>
        <w:ind w:left="590" w:hanging="230"/>
        <w:rPr>
          <w:rFonts w:cs="Times New Roman"/>
        </w:rPr>
      </w:pPr>
      <w:r w:rsidRPr="00814C81">
        <w:rPr>
          <w:noProof/>
          <w:lang w:eastAsia="en-GB" w:bidi="ar-SA"/>
        </w:rPr>
        <w:drawing>
          <wp:anchor distT="0" distB="0" distL="0" distR="0" simplePos="0" relativeHeight="251659264" behindDoc="1" locked="0" layoutInCell="1" allowOverlap="1" wp14:anchorId="3361CA5A" wp14:editId="499CB769">
            <wp:simplePos x="0" y="0"/>
            <wp:positionH relativeFrom="column">
              <wp:posOffset>29845</wp:posOffset>
            </wp:positionH>
            <wp:positionV relativeFrom="paragraph">
              <wp:posOffset>184785</wp:posOffset>
            </wp:positionV>
            <wp:extent cx="6805295" cy="3330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333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18" w:type="dxa"/>
        <w:tblLayout w:type="fixed"/>
        <w:tblCellMar>
          <w:top w:w="864" w:type="dxa"/>
          <w:left w:w="418" w:type="dxa"/>
          <w:bottom w:w="86" w:type="dxa"/>
          <w:right w:w="360" w:type="dxa"/>
        </w:tblCellMar>
        <w:tblLook w:val="0000" w:firstRow="0" w:lastRow="0" w:firstColumn="0" w:lastColumn="0" w:noHBand="0" w:noVBand="0"/>
      </w:tblPr>
      <w:tblGrid>
        <w:gridCol w:w="10254"/>
        <w:gridCol w:w="798"/>
      </w:tblGrid>
      <w:tr w:rsidR="002406F6" w:rsidRPr="005B6414" w14:paraId="756B3D18" w14:textId="77777777" w:rsidTr="002060D7">
        <w:tc>
          <w:tcPr>
            <w:tcW w:w="10254" w:type="dxa"/>
          </w:tcPr>
          <w:p w14:paraId="1887A3A6" w14:textId="77777777" w:rsidR="002406F6" w:rsidRPr="005B6414" w:rsidRDefault="002406F6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  <w:tc>
          <w:tcPr>
            <w:tcW w:w="553" w:type="dxa"/>
          </w:tcPr>
          <w:p w14:paraId="269DC935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E3CCF0C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DDFBC33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B43DD40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58BA93C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9E81321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7329288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A2C586C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2493274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D215280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266C17B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B196260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7DFDCC8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6225D1AD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FE9BEC6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548A579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6F00C9E0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C4D9C0D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8685400" w14:textId="77777777" w:rsidR="002406F6" w:rsidRPr="005B6414" w:rsidRDefault="002406F6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</w:tr>
    </w:tbl>
    <w:p w14:paraId="2E13AB4B" w14:textId="77777777" w:rsidR="002406F6" w:rsidRPr="005B6414" w:rsidRDefault="002406F6" w:rsidP="002406F6">
      <w:pPr>
        <w:pStyle w:val="Bulletedtext"/>
        <w:numPr>
          <w:ilvl w:val="0"/>
          <w:numId w:val="0"/>
        </w:numPr>
        <w:rPr>
          <w:rFonts w:cs="Times New Roman"/>
        </w:rPr>
      </w:pPr>
    </w:p>
    <w:p w14:paraId="67732BC1" w14:textId="77777777" w:rsidR="00C306D3" w:rsidRPr="0060740E" w:rsidRDefault="00C306D3" w:rsidP="00C306D3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eastAsia="Monaco" w:hAnsi="Arial" w:cs="Monaco"/>
          <w:color w:val="auto"/>
          <w:sz w:val="16"/>
          <w:szCs w:val="16"/>
        </w:rPr>
      </w:pPr>
      <w:r w:rsidRPr="00896EC7">
        <w:rPr>
          <w:rFonts w:ascii="Arial" w:eastAsia="Monaco" w:hAnsi="Arial" w:cs="Monaco"/>
          <w:i/>
          <w:iCs/>
          <w:color w:val="auto"/>
          <w:sz w:val="16"/>
          <w:szCs w:val="16"/>
        </w:rPr>
        <w:t>Blackwell's Five-Minute Vete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rinary Consult: Equine, </w:t>
      </w:r>
      <w:r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Third 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>Edition,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Jean-Pierre Lavoie © 20</w:t>
      </w:r>
      <w:r>
        <w:rPr>
          <w:rFonts w:ascii="Arial" w:eastAsia="Monaco" w:hAnsi="Arial" w:cs="Monaco"/>
          <w:color w:val="auto"/>
          <w:sz w:val="16"/>
          <w:szCs w:val="16"/>
        </w:rPr>
        <w:t>20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</w:t>
      </w:r>
      <w:r w:rsidRPr="0060740E">
        <w:rPr>
          <w:rFonts w:ascii="Arial" w:eastAsia="Monaco" w:hAnsi="Arial" w:cs="Monaco"/>
          <w:iCs/>
          <w:sz w:val="16"/>
          <w:szCs w:val="16"/>
        </w:rPr>
        <w:t>John Wiley &amp; Sons, Inc.</w:t>
      </w:r>
    </w:p>
    <w:p w14:paraId="209B6FD4" w14:textId="7078DAEA" w:rsidR="00B7585A" w:rsidRPr="005B6414" w:rsidRDefault="00C306D3" w:rsidP="00C306D3">
      <w:pPr>
        <w:spacing w:after="0" w:line="240" w:lineRule="auto"/>
      </w:pPr>
      <w:bookmarkStart w:id="0" w:name="_GoBack"/>
      <w:bookmarkEnd w:id="0"/>
    </w:p>
    <w:sectPr w:rsidR="00B7585A" w:rsidRPr="005B6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Hiragino Mincho ProN W3"/>
    <w:charset w:val="80"/>
    <w:family w:val="roman"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altName w:val="Arial Unicode MS"/>
    <w:charset w:val="4D"/>
    <w:family w:val="auto"/>
    <w:pitch w:val="variable"/>
    <w:sig w:usb0="A00002FF" w:usb1="500039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List 1"/>
    <w:lvl w:ilvl="0">
      <w:start w:val="1"/>
      <w:numFmt w:val="bullet"/>
      <w:pStyle w:val="Bulletedtext"/>
      <w:lvlText w:val="•"/>
      <w:lvlJc w:val="left"/>
      <w:pPr>
        <w:tabs>
          <w:tab w:val="num" w:pos="590"/>
        </w:tabs>
        <w:ind w:left="590" w:hanging="158"/>
      </w:pPr>
      <w:rPr>
        <w:rFonts w:ascii="Verdana" w:hAnsi="Verdana" w:cs="Verdana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ArialM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ArialM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ArialM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ArialM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ArialM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ArialM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ArialM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ArialMT"/>
      </w:rPr>
    </w:lvl>
  </w:abstractNum>
  <w:abstractNum w:abstractNumId="1" w15:restartNumberingAfterBreak="0">
    <w:nsid w:val="07C83156"/>
    <w:multiLevelType w:val="hybridMultilevel"/>
    <w:tmpl w:val="CA5A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89F"/>
    <w:multiLevelType w:val="hybridMultilevel"/>
    <w:tmpl w:val="BC3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1AB9"/>
    <w:multiLevelType w:val="hybridMultilevel"/>
    <w:tmpl w:val="C05A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67DAF"/>
    <w:multiLevelType w:val="hybridMultilevel"/>
    <w:tmpl w:val="F2A8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66936"/>
    <w:multiLevelType w:val="hybridMultilevel"/>
    <w:tmpl w:val="026A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F"/>
    <w:rsid w:val="000379FD"/>
    <w:rsid w:val="00063C6A"/>
    <w:rsid w:val="000649C0"/>
    <w:rsid w:val="000B25B8"/>
    <w:rsid w:val="001D413E"/>
    <w:rsid w:val="002406F6"/>
    <w:rsid w:val="0038544F"/>
    <w:rsid w:val="003D3F79"/>
    <w:rsid w:val="00494366"/>
    <w:rsid w:val="004A0B75"/>
    <w:rsid w:val="005236E1"/>
    <w:rsid w:val="005A42E9"/>
    <w:rsid w:val="005B6414"/>
    <w:rsid w:val="006769FF"/>
    <w:rsid w:val="006907E5"/>
    <w:rsid w:val="006F1D76"/>
    <w:rsid w:val="00757DE9"/>
    <w:rsid w:val="00773881"/>
    <w:rsid w:val="007B5979"/>
    <w:rsid w:val="00814C81"/>
    <w:rsid w:val="00833B12"/>
    <w:rsid w:val="00836333"/>
    <w:rsid w:val="008B6821"/>
    <w:rsid w:val="00AD5C98"/>
    <w:rsid w:val="00AF0312"/>
    <w:rsid w:val="00B601A1"/>
    <w:rsid w:val="00B9326F"/>
    <w:rsid w:val="00C03D64"/>
    <w:rsid w:val="00C306D3"/>
    <w:rsid w:val="00CB6A42"/>
    <w:rsid w:val="00DE7130"/>
    <w:rsid w:val="00F24CC2"/>
    <w:rsid w:val="00F6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6115"/>
  <w15:docId w15:val="{C1BD4AD1-0889-4883-8DE4-BF7893CD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6A"/>
    <w:pPr>
      <w:ind w:left="720"/>
      <w:contextualSpacing/>
    </w:pPr>
  </w:style>
  <w:style w:type="paragraph" w:customStyle="1" w:styleId="Bulletedtext">
    <w:name w:val="Bulleted text"/>
    <w:basedOn w:val="Normal"/>
    <w:rsid w:val="002406F6"/>
    <w:pPr>
      <w:widowControl w:val="0"/>
      <w:numPr>
        <w:numId w:val="6"/>
      </w:numPr>
      <w:suppressAutoHyphens/>
      <w:autoSpaceDE w:val="0"/>
      <w:spacing w:after="0" w:line="288" w:lineRule="auto"/>
      <w:ind w:right="288"/>
      <w:textAlignment w:val="center"/>
    </w:pPr>
    <w:rPr>
      <w:rFonts w:ascii="Georgia" w:eastAsia="Times-Roman" w:hAnsi="Georgia" w:cs="Georgia"/>
      <w:color w:val="000000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2406F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otes">
    <w:name w:val="Notes"/>
    <w:basedOn w:val="TableContents"/>
    <w:rsid w:val="002406F6"/>
    <w:pPr>
      <w:ind w:left="58"/>
    </w:pPr>
    <w:rPr>
      <w:rFonts w:ascii="Georgia" w:eastAsia="Times-Roman" w:hAnsi="Georgia" w:cs="Georgia"/>
      <w:sz w:val="20"/>
      <w:szCs w:val="20"/>
    </w:rPr>
  </w:style>
  <w:style w:type="paragraph" w:customStyle="1" w:styleId="Contactinfo">
    <w:name w:val="Contact info"/>
    <w:basedOn w:val="Normal"/>
    <w:rsid w:val="002406F6"/>
    <w:pPr>
      <w:widowControl w:val="0"/>
      <w:suppressAutoHyphens/>
      <w:autoSpaceDE w:val="0"/>
      <w:spacing w:after="0" w:line="319" w:lineRule="auto"/>
      <w:textAlignment w:val="center"/>
    </w:pPr>
    <w:rPr>
      <w:rFonts w:ascii="Arial" w:eastAsia="Times-Roman" w:hAnsi="Arial" w:cs="Arial"/>
      <w:color w:val="000000"/>
      <w:kern w:val="1"/>
      <w:sz w:val="18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Judisch, Erica - Ames</dc:creator>
  <cp:lastModifiedBy>Mirjana Misina</cp:lastModifiedBy>
  <cp:revision>5</cp:revision>
  <dcterms:created xsi:type="dcterms:W3CDTF">2019-01-30T12:32:00Z</dcterms:created>
  <dcterms:modified xsi:type="dcterms:W3CDTF">2019-08-12T12:22:00Z</dcterms:modified>
</cp:coreProperties>
</file>